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F37E5B" w14:textId="22EC0C27" w:rsidR="00CB05C5" w:rsidRDefault="00CB05C5" w:rsidP="002A04B5"/>
    <w:p w14:paraId="549AEDC9" w14:textId="56A12C02" w:rsidR="002A04B5" w:rsidRDefault="002A04B5" w:rsidP="002A04B5"/>
    <w:p w14:paraId="00222977" w14:textId="399D5A73" w:rsidR="002A04B5" w:rsidRDefault="002A04B5" w:rsidP="002A04B5"/>
    <w:p w14:paraId="64A3CBA9" w14:textId="7AC91178" w:rsidR="002A04B5" w:rsidRDefault="002A04B5" w:rsidP="002A04B5"/>
    <w:p w14:paraId="0EB02B32" w14:textId="1775E7B8" w:rsidR="002A04B5" w:rsidRDefault="002A04B5" w:rsidP="002A04B5"/>
    <w:p w14:paraId="21474D6B" w14:textId="4771D7F7" w:rsidR="002A04B5" w:rsidRDefault="002A04B5" w:rsidP="002A04B5"/>
    <w:p w14:paraId="7576ED41" w14:textId="6E78BE3D" w:rsidR="002A04B5" w:rsidRDefault="002A04B5" w:rsidP="002A04B5"/>
    <w:p w14:paraId="29270C18" w14:textId="5A07B7C7" w:rsidR="002A04B5" w:rsidRDefault="002A04B5" w:rsidP="002A04B5"/>
    <w:p w14:paraId="3AF1BED4" w14:textId="67329A23" w:rsidR="002A04B5" w:rsidRDefault="002A04B5" w:rsidP="002A04B5"/>
    <w:p w14:paraId="2620DA3B" w14:textId="082395E9" w:rsidR="008C60ED" w:rsidRPr="001B382A" w:rsidRDefault="008C60ED" w:rsidP="001B382A">
      <w:pPr>
        <w:keepNext/>
        <w:keepLines/>
        <w:spacing w:line="276" w:lineRule="auto"/>
        <w:outlineLvl w:val="0"/>
        <w:rPr>
          <w:rFonts w:ascii="Calibri Light" w:eastAsia="MS Gothic" w:hAnsi="Calibri Light" w:cs="Calibri Light"/>
          <w:b/>
          <w:bCs/>
          <w:noProof w:val="0"/>
          <w:color w:val="DB0256" w:themeColor="accent2"/>
          <w:sz w:val="32"/>
          <w:szCs w:val="32"/>
          <w:lang w:eastAsia="en-US"/>
        </w:rPr>
      </w:pPr>
    </w:p>
    <w:p w14:paraId="4B5947A3" w14:textId="77777777" w:rsidR="0019287A" w:rsidRDefault="008C60ED" w:rsidP="0019287A">
      <w:pPr>
        <w:keepNext/>
        <w:keepLines/>
        <w:spacing w:line="276" w:lineRule="auto"/>
        <w:ind w:left="-426"/>
        <w:outlineLvl w:val="0"/>
        <w:rPr>
          <w:rFonts w:asciiTheme="minorHAnsi" w:eastAsia="MS Gothic" w:hAnsiTheme="minorHAnsi" w:cstheme="minorHAnsi"/>
          <w:b/>
          <w:bCs/>
          <w:noProof w:val="0"/>
          <w:color w:val="DB0256" w:themeColor="accent2"/>
          <w:sz w:val="36"/>
          <w:szCs w:val="36"/>
          <w:lang w:eastAsia="en-US"/>
        </w:rPr>
      </w:pPr>
      <w:r w:rsidRPr="0019287A">
        <w:rPr>
          <w:rFonts w:asciiTheme="minorHAnsi" w:eastAsia="MS Gothic" w:hAnsiTheme="minorHAnsi" w:cstheme="minorHAnsi"/>
          <w:b/>
          <w:bCs/>
          <w:noProof w:val="0"/>
          <w:color w:val="DB0256" w:themeColor="accent2"/>
          <w:sz w:val="36"/>
          <w:szCs w:val="36"/>
          <w:lang w:eastAsia="en-US"/>
        </w:rPr>
        <w:t xml:space="preserve">Assessor role description </w:t>
      </w:r>
    </w:p>
    <w:p w14:paraId="06D00B33" w14:textId="77777777" w:rsidR="0019287A" w:rsidRPr="00BC3407" w:rsidRDefault="0019287A" w:rsidP="00BC3407">
      <w:pPr>
        <w:keepNext/>
        <w:keepLines/>
        <w:spacing w:line="276" w:lineRule="auto"/>
        <w:ind w:left="-426"/>
        <w:outlineLvl w:val="0"/>
        <w:rPr>
          <w:rFonts w:ascii="Calibri Light" w:hAnsi="Calibri Light" w:cs="Calibri Light"/>
        </w:rPr>
      </w:pPr>
      <w:r w:rsidRPr="00BC3407">
        <w:rPr>
          <w:rFonts w:ascii="Calibri Light" w:hAnsi="Calibri Light" w:cs="Calibri Light"/>
        </w:rPr>
        <w:t xml:space="preserve">IQILS accreditation is a supportive process of evaluating the quality of clinical services against established standards. It promotes improvement through highlighting areas of best practice and areas for change, encouraging the continued development of the clinical service. </w:t>
      </w:r>
    </w:p>
    <w:p w14:paraId="1B074969" w14:textId="77777777" w:rsidR="0019287A" w:rsidRPr="00BC3407" w:rsidRDefault="0019287A" w:rsidP="00BC3407">
      <w:pPr>
        <w:keepNext/>
        <w:keepLines/>
        <w:spacing w:line="276" w:lineRule="auto"/>
        <w:ind w:left="-426"/>
        <w:outlineLvl w:val="0"/>
        <w:rPr>
          <w:rFonts w:ascii="Calibri Light" w:hAnsi="Calibri Light" w:cs="Calibri Light"/>
        </w:rPr>
      </w:pPr>
    </w:p>
    <w:p w14:paraId="2F74E439" w14:textId="143A08A7" w:rsidR="0019287A" w:rsidRPr="00BC3407" w:rsidRDefault="0019287A" w:rsidP="00BC3407">
      <w:pPr>
        <w:keepNext/>
        <w:keepLines/>
        <w:spacing w:line="276" w:lineRule="auto"/>
        <w:ind w:left="-426"/>
        <w:outlineLvl w:val="0"/>
        <w:rPr>
          <w:rFonts w:ascii="Calibri Light" w:hAnsi="Calibri Light" w:cs="Calibri Light"/>
        </w:rPr>
      </w:pPr>
      <w:r w:rsidRPr="00BC3407">
        <w:rPr>
          <w:rFonts w:ascii="Calibri Light" w:hAnsi="Calibri Light" w:cs="Calibri Light"/>
        </w:rPr>
        <w:t>The assessment team is a multidisciplinary group of professionals including doctors, nurses</w:t>
      </w:r>
      <w:r w:rsidR="00AC2158">
        <w:rPr>
          <w:rFonts w:ascii="Calibri Light" w:hAnsi="Calibri Light" w:cs="Calibri Light"/>
        </w:rPr>
        <w:t xml:space="preserve"> </w:t>
      </w:r>
      <w:r w:rsidRPr="00BC3407">
        <w:rPr>
          <w:rFonts w:ascii="Calibri Light" w:hAnsi="Calibri Light" w:cs="Calibri Light"/>
        </w:rPr>
        <w:t xml:space="preserve">and lay representatives. The team oversee various aspects of quality based on the IQILS standards including leadership, </w:t>
      </w:r>
      <w:r w:rsidR="00D6322D">
        <w:rPr>
          <w:rFonts w:ascii="Calibri Light" w:hAnsi="Calibri Light" w:cs="Calibri Light"/>
        </w:rPr>
        <w:t>clinical effectiveness</w:t>
      </w:r>
      <w:r w:rsidRPr="00BC3407">
        <w:rPr>
          <w:rFonts w:ascii="Calibri Light" w:hAnsi="Calibri Light" w:cs="Calibri Light"/>
        </w:rPr>
        <w:t xml:space="preserve"> and </w:t>
      </w:r>
      <w:r w:rsidR="00D6322D">
        <w:rPr>
          <w:rFonts w:ascii="Calibri Light" w:hAnsi="Calibri Light" w:cs="Calibri Light"/>
        </w:rPr>
        <w:t>safety</w:t>
      </w:r>
      <w:bookmarkStart w:id="0" w:name="_Hlk89089294"/>
      <w:r w:rsidRPr="00BC3407">
        <w:rPr>
          <w:rFonts w:ascii="Calibri Light" w:hAnsi="Calibri Light" w:cs="Calibri Light"/>
        </w:rPr>
        <w:t>.</w:t>
      </w:r>
    </w:p>
    <w:p w14:paraId="4A13A1F2" w14:textId="77777777" w:rsidR="0019287A" w:rsidRPr="00BC3407" w:rsidRDefault="0019287A" w:rsidP="00BC3407">
      <w:pPr>
        <w:keepNext/>
        <w:keepLines/>
        <w:spacing w:line="276" w:lineRule="auto"/>
        <w:ind w:left="-426"/>
        <w:outlineLvl w:val="0"/>
        <w:rPr>
          <w:rFonts w:ascii="Calibri Light" w:hAnsi="Calibri Light" w:cs="Calibri Light"/>
        </w:rPr>
      </w:pPr>
    </w:p>
    <w:p w14:paraId="37888496" w14:textId="0660198E" w:rsidR="0019287A" w:rsidRPr="00BC3407" w:rsidRDefault="0019287A" w:rsidP="00BC3407">
      <w:pPr>
        <w:keepNext/>
        <w:keepLines/>
        <w:spacing w:line="276" w:lineRule="auto"/>
        <w:ind w:left="-426"/>
        <w:outlineLvl w:val="0"/>
        <w:rPr>
          <w:rFonts w:ascii="Calibri Light" w:eastAsia="MS Gothic" w:hAnsi="Calibri Light" w:cs="Calibri Light"/>
          <w:b/>
          <w:bCs/>
          <w:noProof w:val="0"/>
          <w:color w:val="DB0256" w:themeColor="accent2"/>
          <w:sz w:val="36"/>
          <w:szCs w:val="36"/>
          <w:lang w:eastAsia="en-US"/>
        </w:rPr>
      </w:pPr>
      <w:r w:rsidRPr="00BC3407">
        <w:rPr>
          <w:rFonts w:ascii="Calibri Light" w:hAnsi="Calibri Light" w:cs="Calibri Light"/>
        </w:rPr>
        <w:t xml:space="preserve">Assessors are the face of the accreditation programme and play a crucial role to promote and champion IQILS standards and high quality liver care across the UK. Assessors provide a supportive, fair and comprehensive assessment for services to promote their ongoing improvement. </w:t>
      </w:r>
    </w:p>
    <w:bookmarkEnd w:id="0"/>
    <w:p w14:paraId="3BAA25E6" w14:textId="77777777" w:rsidR="0019287A" w:rsidRPr="00BC3407" w:rsidRDefault="0019287A" w:rsidP="00BC3407">
      <w:pPr>
        <w:spacing w:line="276" w:lineRule="auto"/>
        <w:rPr>
          <w:rFonts w:ascii="Calibri Light" w:hAnsi="Calibri Light" w:cs="Calibri Light"/>
        </w:rPr>
      </w:pPr>
    </w:p>
    <w:p w14:paraId="5AD9DAC3" w14:textId="77777777" w:rsidR="008C60ED" w:rsidRPr="00BC3407" w:rsidRDefault="008C60ED" w:rsidP="00BC3407">
      <w:pPr>
        <w:spacing w:line="276" w:lineRule="auto"/>
        <w:ind w:left="-426"/>
        <w:rPr>
          <w:rFonts w:ascii="Calibri Light" w:eastAsia="Calibri" w:hAnsi="Calibri Light" w:cs="Calibri Light"/>
          <w:noProof w:val="0"/>
          <w:lang w:eastAsia="en-US"/>
        </w:rPr>
      </w:pPr>
      <w:r w:rsidRPr="00BC3407">
        <w:rPr>
          <w:rFonts w:ascii="Calibri Light" w:eastAsia="Calibri" w:hAnsi="Calibri Light" w:cs="Calibri Light"/>
          <w:noProof w:val="0"/>
          <w:lang w:eastAsia="en-US"/>
        </w:rPr>
        <w:t>Assessors are expected to:</w:t>
      </w:r>
    </w:p>
    <w:p w14:paraId="72AA644C" w14:textId="77777777" w:rsidR="008C60ED" w:rsidRPr="00BC3407" w:rsidRDefault="008C60ED" w:rsidP="00BC3407">
      <w:pPr>
        <w:numPr>
          <w:ilvl w:val="0"/>
          <w:numId w:val="1"/>
        </w:numPr>
        <w:spacing w:line="276" w:lineRule="auto"/>
        <w:ind w:left="0" w:hanging="426"/>
        <w:rPr>
          <w:rFonts w:ascii="Calibri Light" w:eastAsia="Calibri" w:hAnsi="Calibri Light" w:cs="Calibri Light"/>
          <w:noProof w:val="0"/>
          <w:lang w:eastAsia="en-US"/>
        </w:rPr>
      </w:pPr>
      <w:r w:rsidRPr="00BC3407">
        <w:rPr>
          <w:rFonts w:ascii="Calibri Light" w:eastAsia="Calibri" w:hAnsi="Calibri Light" w:cs="Calibri Light"/>
          <w:noProof w:val="0"/>
          <w:lang w:eastAsia="en-US"/>
        </w:rPr>
        <w:t xml:space="preserve">Provide open communication with services during the assessment, building a productive relationship. </w:t>
      </w:r>
    </w:p>
    <w:p w14:paraId="0DD6A250" w14:textId="77777777" w:rsidR="008C60ED" w:rsidRPr="00BC3407" w:rsidRDefault="008C60ED" w:rsidP="00BC3407">
      <w:pPr>
        <w:numPr>
          <w:ilvl w:val="0"/>
          <w:numId w:val="1"/>
        </w:numPr>
        <w:spacing w:line="276" w:lineRule="auto"/>
        <w:ind w:left="0" w:hanging="426"/>
        <w:rPr>
          <w:rFonts w:ascii="Calibri Light" w:eastAsia="Calibri" w:hAnsi="Calibri Light" w:cs="Calibri Light"/>
          <w:noProof w:val="0"/>
          <w:lang w:eastAsia="en-US"/>
        </w:rPr>
      </w:pPr>
      <w:r w:rsidRPr="00BC3407">
        <w:rPr>
          <w:rFonts w:ascii="Calibri Light" w:eastAsia="Calibri" w:hAnsi="Calibri Light" w:cs="Calibri Light"/>
          <w:noProof w:val="0"/>
          <w:lang w:eastAsia="en-US"/>
        </w:rPr>
        <w:t>Undertake a remote assessment of services, involving the online review of evidence submitted and providing feedback to services through the website.</w:t>
      </w:r>
    </w:p>
    <w:p w14:paraId="7E1D7D59" w14:textId="77777777" w:rsidR="008C60ED" w:rsidRPr="00BC3407" w:rsidRDefault="008C60ED" w:rsidP="00BC3407">
      <w:pPr>
        <w:numPr>
          <w:ilvl w:val="0"/>
          <w:numId w:val="1"/>
        </w:numPr>
        <w:spacing w:line="276" w:lineRule="auto"/>
        <w:ind w:left="0" w:hanging="426"/>
        <w:rPr>
          <w:rFonts w:ascii="Calibri Light" w:eastAsia="Calibri" w:hAnsi="Calibri Light" w:cs="Calibri Light"/>
          <w:noProof w:val="0"/>
          <w:lang w:eastAsia="en-US"/>
        </w:rPr>
      </w:pPr>
      <w:r w:rsidRPr="00BC3407">
        <w:rPr>
          <w:rFonts w:ascii="Calibri Light" w:eastAsia="Calibri" w:hAnsi="Calibri Light" w:cs="Calibri Light"/>
          <w:noProof w:val="0"/>
          <w:lang w:eastAsia="en-US"/>
        </w:rPr>
        <w:t xml:space="preserve">Undertake a site assessment of services involving the inspection of site facilities, interviewing staff, reviewing service </w:t>
      </w:r>
      <w:proofErr w:type="gramStart"/>
      <w:r w:rsidRPr="00BC3407">
        <w:rPr>
          <w:rFonts w:ascii="Calibri Light" w:eastAsia="Calibri" w:hAnsi="Calibri Light" w:cs="Calibri Light"/>
          <w:noProof w:val="0"/>
          <w:lang w:eastAsia="en-US"/>
        </w:rPr>
        <w:t>evidence</w:t>
      </w:r>
      <w:proofErr w:type="gramEnd"/>
      <w:r w:rsidRPr="00BC3407">
        <w:rPr>
          <w:rFonts w:ascii="Calibri Light" w:eastAsia="Calibri" w:hAnsi="Calibri Light" w:cs="Calibri Light"/>
          <w:noProof w:val="0"/>
          <w:lang w:eastAsia="en-US"/>
        </w:rPr>
        <w:t xml:space="preserve"> and contributing to the assessment report.</w:t>
      </w:r>
    </w:p>
    <w:p w14:paraId="4C5EB891" w14:textId="77777777" w:rsidR="008C60ED" w:rsidRPr="00BC3407" w:rsidRDefault="008C60ED" w:rsidP="00BC3407">
      <w:pPr>
        <w:numPr>
          <w:ilvl w:val="0"/>
          <w:numId w:val="1"/>
        </w:numPr>
        <w:spacing w:line="276" w:lineRule="auto"/>
        <w:ind w:left="0" w:hanging="426"/>
        <w:rPr>
          <w:rFonts w:ascii="Calibri Light" w:eastAsia="Calibri" w:hAnsi="Calibri Light" w:cs="Calibri Light"/>
          <w:noProof w:val="0"/>
          <w:lang w:eastAsia="en-US"/>
        </w:rPr>
      </w:pPr>
      <w:r w:rsidRPr="00BC3407">
        <w:rPr>
          <w:rFonts w:ascii="Calibri Light" w:eastAsia="Calibri" w:hAnsi="Calibri Light" w:cs="Calibri Light"/>
          <w:noProof w:val="0"/>
          <w:lang w:eastAsia="en-US"/>
        </w:rPr>
        <w:t>Respond to queries from quality assurance assessors and the service after an assessment to ensure the assessment report is consistent and fair.</w:t>
      </w:r>
    </w:p>
    <w:p w14:paraId="68DB689E" w14:textId="77777777" w:rsidR="008C60ED" w:rsidRPr="00BC3407" w:rsidRDefault="008C60ED" w:rsidP="00BC3407">
      <w:pPr>
        <w:numPr>
          <w:ilvl w:val="0"/>
          <w:numId w:val="1"/>
        </w:numPr>
        <w:spacing w:line="276" w:lineRule="auto"/>
        <w:ind w:left="0" w:hanging="426"/>
        <w:rPr>
          <w:rFonts w:ascii="Calibri Light" w:eastAsia="Calibri" w:hAnsi="Calibri Light" w:cs="Calibri Light"/>
          <w:noProof w:val="0"/>
          <w:lang w:eastAsia="en-US"/>
        </w:rPr>
      </w:pPr>
      <w:r w:rsidRPr="00BC3407">
        <w:rPr>
          <w:rFonts w:ascii="Calibri Light" w:eastAsia="Calibri" w:hAnsi="Calibri Light" w:cs="Calibri Light"/>
          <w:noProof w:val="0"/>
          <w:lang w:eastAsia="en-US"/>
        </w:rPr>
        <w:t xml:space="preserve">Develop an expert understanding of the accreditation programme, </w:t>
      </w:r>
      <w:proofErr w:type="gramStart"/>
      <w:r w:rsidRPr="00BC3407">
        <w:rPr>
          <w:rFonts w:ascii="Calibri Light" w:eastAsia="Calibri" w:hAnsi="Calibri Light" w:cs="Calibri Light"/>
          <w:noProof w:val="0"/>
          <w:lang w:eastAsia="en-US"/>
        </w:rPr>
        <w:t>standards</w:t>
      </w:r>
      <w:proofErr w:type="gramEnd"/>
      <w:r w:rsidRPr="00BC3407">
        <w:rPr>
          <w:rFonts w:ascii="Calibri Light" w:eastAsia="Calibri" w:hAnsi="Calibri Light" w:cs="Calibri Light"/>
          <w:noProof w:val="0"/>
          <w:lang w:eastAsia="en-US"/>
        </w:rPr>
        <w:t xml:space="preserve"> and evidence requirements.</w:t>
      </w:r>
    </w:p>
    <w:p w14:paraId="44495C5A" w14:textId="77777777" w:rsidR="008C60ED" w:rsidRPr="00BC3407" w:rsidRDefault="008C60ED" w:rsidP="00BC3407">
      <w:pPr>
        <w:numPr>
          <w:ilvl w:val="0"/>
          <w:numId w:val="1"/>
        </w:numPr>
        <w:spacing w:line="276" w:lineRule="auto"/>
        <w:ind w:left="0" w:hanging="426"/>
        <w:rPr>
          <w:rFonts w:ascii="Calibri Light" w:eastAsia="MS Mincho" w:hAnsi="Calibri Light" w:cs="Calibri Light"/>
          <w:noProof w:val="0"/>
        </w:rPr>
      </w:pPr>
      <w:r w:rsidRPr="00BC3407">
        <w:rPr>
          <w:rFonts w:ascii="Calibri Light" w:eastAsia="Calibri" w:hAnsi="Calibri Light" w:cs="Calibri Light"/>
          <w:noProof w:val="0"/>
          <w:lang w:eastAsia="en-US"/>
        </w:rPr>
        <w:t>Sh</w:t>
      </w:r>
      <w:r w:rsidRPr="00BC3407">
        <w:rPr>
          <w:rFonts w:ascii="Calibri Light" w:eastAsia="MS Mincho" w:hAnsi="Calibri Light" w:cs="Calibri Light"/>
          <w:noProof w:val="0"/>
        </w:rPr>
        <w:t>ow commitment to acquire the knowledge and skills in the assessment process.</w:t>
      </w:r>
    </w:p>
    <w:p w14:paraId="4D68B233" w14:textId="77777777" w:rsidR="008C60ED" w:rsidRPr="00BC3407" w:rsidRDefault="008C60ED" w:rsidP="00BC3407">
      <w:pPr>
        <w:numPr>
          <w:ilvl w:val="0"/>
          <w:numId w:val="1"/>
        </w:numPr>
        <w:spacing w:line="276" w:lineRule="auto"/>
        <w:ind w:left="0" w:hanging="426"/>
        <w:rPr>
          <w:rFonts w:ascii="Calibri Light" w:eastAsia="MS Mincho" w:hAnsi="Calibri Light" w:cs="Calibri Light"/>
          <w:noProof w:val="0"/>
        </w:rPr>
      </w:pPr>
      <w:r w:rsidRPr="00BC3407">
        <w:rPr>
          <w:rFonts w:ascii="Calibri Light" w:eastAsia="Calibri" w:hAnsi="Calibri Light" w:cs="Calibri Light"/>
          <w:noProof w:val="0"/>
          <w:lang w:eastAsia="en-US"/>
        </w:rPr>
        <w:t>Provide constructive and fair feedback to services and receive feedback from fellow assessors.</w:t>
      </w:r>
    </w:p>
    <w:p w14:paraId="44892FA2" w14:textId="77777777" w:rsidR="008C60ED" w:rsidRPr="00BC3407" w:rsidRDefault="008C60ED" w:rsidP="00BC3407">
      <w:pPr>
        <w:numPr>
          <w:ilvl w:val="0"/>
          <w:numId w:val="1"/>
        </w:numPr>
        <w:spacing w:line="276" w:lineRule="auto"/>
        <w:ind w:left="0" w:hanging="426"/>
        <w:rPr>
          <w:rFonts w:ascii="Calibri Light" w:eastAsia="MS Mincho" w:hAnsi="Calibri Light" w:cs="Calibri Light"/>
          <w:noProof w:val="0"/>
        </w:rPr>
      </w:pPr>
      <w:r w:rsidRPr="00BC3407">
        <w:rPr>
          <w:rFonts w:ascii="Calibri Light" w:eastAsia="MS Mincho" w:hAnsi="Calibri Light" w:cs="Calibri Light"/>
          <w:noProof w:val="0"/>
        </w:rPr>
        <w:t>Attend at least one assessor review day annually and remote update sessions.</w:t>
      </w:r>
    </w:p>
    <w:p w14:paraId="5DF54346" w14:textId="6D168AF7" w:rsidR="008C60ED" w:rsidRPr="00BC3407" w:rsidRDefault="008C60ED" w:rsidP="00BC3407">
      <w:pPr>
        <w:numPr>
          <w:ilvl w:val="0"/>
          <w:numId w:val="1"/>
        </w:numPr>
        <w:spacing w:line="276" w:lineRule="auto"/>
        <w:ind w:left="0" w:hanging="426"/>
        <w:rPr>
          <w:rFonts w:ascii="Calibri Light" w:eastAsia="MS Mincho" w:hAnsi="Calibri Light" w:cs="Calibri Light"/>
          <w:noProof w:val="0"/>
        </w:rPr>
      </w:pPr>
      <w:r w:rsidRPr="00BC3407">
        <w:rPr>
          <w:rFonts w:ascii="Calibri Light" w:eastAsia="Calibri" w:hAnsi="Calibri Light" w:cs="Calibri Light"/>
          <w:noProof w:val="0"/>
          <w:lang w:eastAsia="en-US"/>
        </w:rPr>
        <w:t xml:space="preserve">Undertake further roles as agreed with the </w:t>
      </w:r>
      <w:r w:rsidR="001B382A" w:rsidRPr="00BC3407">
        <w:rPr>
          <w:rFonts w:ascii="Calibri Light" w:eastAsia="Calibri" w:hAnsi="Calibri Light" w:cs="Calibri Light"/>
          <w:noProof w:val="0"/>
          <w:lang w:eastAsia="en-US"/>
        </w:rPr>
        <w:t>IQILS</w:t>
      </w:r>
      <w:r w:rsidRPr="00BC3407">
        <w:rPr>
          <w:rFonts w:ascii="Calibri Light" w:eastAsia="Calibri" w:hAnsi="Calibri Light" w:cs="Calibri Light"/>
          <w:noProof w:val="0"/>
          <w:lang w:eastAsia="en-US"/>
        </w:rPr>
        <w:t xml:space="preserve"> office, such as quality assurance assessor, annual renewal assessor or service trainer.</w:t>
      </w:r>
    </w:p>
    <w:p w14:paraId="222C618C" w14:textId="310FFCBE" w:rsidR="00BC3407" w:rsidRDefault="008C60ED" w:rsidP="00BC3407">
      <w:pPr>
        <w:numPr>
          <w:ilvl w:val="0"/>
          <w:numId w:val="1"/>
        </w:numPr>
        <w:spacing w:line="276" w:lineRule="auto"/>
        <w:ind w:left="0" w:hanging="426"/>
        <w:rPr>
          <w:rFonts w:ascii="Calibri Light" w:eastAsia="Calibri" w:hAnsi="Calibri Light" w:cs="Calibri Light"/>
          <w:noProof w:val="0"/>
          <w:lang w:eastAsia="en-US"/>
        </w:rPr>
      </w:pPr>
      <w:r w:rsidRPr="00BC3407">
        <w:rPr>
          <w:rFonts w:ascii="Calibri Light" w:eastAsia="Calibri" w:hAnsi="Calibri Light" w:cs="Calibri Light"/>
          <w:noProof w:val="0"/>
          <w:lang w:eastAsia="en-US"/>
        </w:rPr>
        <w:lastRenderedPageBreak/>
        <w:t xml:space="preserve">Any other duty related to the accreditation of services, as reasonably determined with the </w:t>
      </w:r>
      <w:r w:rsidR="001B382A" w:rsidRPr="00BC3407">
        <w:rPr>
          <w:rFonts w:ascii="Calibri Light" w:eastAsia="Calibri" w:hAnsi="Calibri Light" w:cs="Calibri Light"/>
          <w:noProof w:val="0"/>
          <w:lang w:eastAsia="en-US"/>
        </w:rPr>
        <w:t>IQILS</w:t>
      </w:r>
      <w:r w:rsidRPr="00BC3407">
        <w:rPr>
          <w:rFonts w:ascii="Calibri Light" w:eastAsia="Calibri" w:hAnsi="Calibri Light" w:cs="Calibri Light"/>
          <w:noProof w:val="0"/>
          <w:lang w:eastAsia="en-US"/>
        </w:rPr>
        <w:t xml:space="preserve"> office.</w:t>
      </w:r>
    </w:p>
    <w:p w14:paraId="1D24FD10" w14:textId="77777777" w:rsidR="002B1DA9" w:rsidRPr="002B1DA9" w:rsidRDefault="002B1DA9" w:rsidP="002B1DA9">
      <w:pPr>
        <w:spacing w:line="276" w:lineRule="auto"/>
        <w:rPr>
          <w:rFonts w:ascii="Calibri Light" w:eastAsia="Calibri" w:hAnsi="Calibri Light" w:cs="Calibri Light"/>
          <w:noProof w:val="0"/>
          <w:lang w:eastAsia="en-US"/>
        </w:rPr>
      </w:pPr>
    </w:p>
    <w:p w14:paraId="51B72868" w14:textId="77777777" w:rsidR="008C60ED" w:rsidRDefault="008C60ED" w:rsidP="008C60ED">
      <w:pPr>
        <w:spacing w:after="120" w:line="276" w:lineRule="auto"/>
        <w:ind w:left="-426"/>
        <w:rPr>
          <w:rFonts w:asciiTheme="minorHAnsi" w:eastAsia="MS Gothic" w:hAnsiTheme="minorHAnsi" w:cstheme="minorHAnsi"/>
          <w:b/>
          <w:bCs/>
          <w:noProof w:val="0"/>
          <w:lang w:eastAsia="en-US"/>
        </w:rPr>
      </w:pPr>
      <w:r w:rsidRPr="001B382A">
        <w:rPr>
          <w:rFonts w:asciiTheme="minorHAnsi" w:eastAsia="MS Gothic" w:hAnsiTheme="minorHAnsi" w:cstheme="minorHAnsi"/>
          <w:b/>
          <w:bCs/>
          <w:noProof w:val="0"/>
          <w:color w:val="DB0256" w:themeColor="accent2"/>
          <w:sz w:val="28"/>
          <w:szCs w:val="28"/>
          <w:lang w:eastAsia="en-US"/>
        </w:rPr>
        <w:t>Person specification</w:t>
      </w:r>
    </w:p>
    <w:p w14:paraId="7A9604A8" w14:textId="77777777" w:rsidR="008C60ED" w:rsidRDefault="008C60ED" w:rsidP="008C60ED">
      <w:pPr>
        <w:spacing w:after="120" w:line="276" w:lineRule="auto"/>
        <w:ind w:left="-426"/>
        <w:rPr>
          <w:rFonts w:asciiTheme="minorHAnsi" w:eastAsia="MS Gothic" w:hAnsiTheme="minorHAnsi" w:cstheme="minorHAnsi"/>
          <w:b/>
          <w:bCs/>
          <w:noProof w:val="0"/>
          <w:lang w:eastAsia="en-US"/>
        </w:rPr>
      </w:pPr>
      <w:r>
        <w:rPr>
          <w:rFonts w:ascii="Calibri Light" w:eastAsia="Calibri" w:hAnsi="Calibri Light" w:cs="Calibri Light"/>
          <w:noProof w:val="0"/>
          <w:lang w:eastAsia="en-US"/>
        </w:rPr>
        <w:t>Assessors are expected to:</w:t>
      </w:r>
    </w:p>
    <w:p w14:paraId="683D89EE" w14:textId="628D942E" w:rsidR="008C60ED" w:rsidRDefault="004D30A4" w:rsidP="008C60ED">
      <w:pPr>
        <w:numPr>
          <w:ilvl w:val="0"/>
          <w:numId w:val="2"/>
        </w:numPr>
        <w:tabs>
          <w:tab w:val="left" w:pos="0"/>
        </w:tabs>
        <w:spacing w:line="276" w:lineRule="auto"/>
        <w:ind w:left="0" w:hanging="426"/>
        <w:rPr>
          <w:rFonts w:ascii="Calibri Light" w:eastAsia="MS Mincho" w:hAnsi="Calibri Light" w:cs="Calibri Light"/>
          <w:noProof w:val="0"/>
        </w:rPr>
      </w:pPr>
      <w:r>
        <w:rPr>
          <w:rFonts w:ascii="Calibri Light" w:eastAsia="MS Mincho" w:hAnsi="Calibri Light" w:cs="Calibri Light"/>
          <w:noProof w:val="0"/>
        </w:rPr>
        <w:t>B</w:t>
      </w:r>
      <w:r w:rsidR="008C60ED">
        <w:rPr>
          <w:rFonts w:ascii="Calibri Light" w:eastAsia="MS Mincho" w:hAnsi="Calibri Light" w:cs="Calibri Light"/>
          <w:noProof w:val="0"/>
        </w:rPr>
        <w:t>e actively involved in the provision of a</w:t>
      </w:r>
      <w:r w:rsidR="00752DBB">
        <w:rPr>
          <w:rFonts w:ascii="Calibri Light" w:eastAsia="MS Mincho" w:hAnsi="Calibri Light" w:cs="Calibri Light"/>
          <w:noProof w:val="0"/>
        </w:rPr>
        <w:t xml:space="preserve"> hepatology </w:t>
      </w:r>
      <w:r w:rsidR="008C60ED">
        <w:rPr>
          <w:rFonts w:ascii="Calibri Light" w:eastAsia="MS Mincho" w:hAnsi="Calibri Light" w:cs="Calibri Light"/>
          <w:noProof w:val="0"/>
        </w:rPr>
        <w:t>service</w:t>
      </w:r>
    </w:p>
    <w:p w14:paraId="1BE154B1" w14:textId="5DBF5544" w:rsidR="008C60ED" w:rsidRDefault="004D30A4" w:rsidP="008C60ED">
      <w:pPr>
        <w:numPr>
          <w:ilvl w:val="0"/>
          <w:numId w:val="2"/>
        </w:numPr>
        <w:tabs>
          <w:tab w:val="left" w:pos="0"/>
        </w:tabs>
        <w:spacing w:line="276" w:lineRule="auto"/>
        <w:ind w:left="0" w:hanging="426"/>
        <w:rPr>
          <w:rFonts w:ascii="Calibri Light" w:eastAsia="MS Mincho" w:hAnsi="Calibri Light" w:cs="Calibri Light"/>
          <w:noProof w:val="0"/>
        </w:rPr>
      </w:pPr>
      <w:r>
        <w:rPr>
          <w:rFonts w:ascii="Calibri Light" w:eastAsia="MS Mincho" w:hAnsi="Calibri Light" w:cs="Calibri Light"/>
          <w:noProof w:val="0"/>
        </w:rPr>
        <w:t>H</w:t>
      </w:r>
      <w:r w:rsidR="008C60ED">
        <w:rPr>
          <w:rFonts w:ascii="Calibri Light" w:eastAsia="MS Mincho" w:hAnsi="Calibri Light" w:cs="Calibri Light"/>
          <w:noProof w:val="0"/>
        </w:rPr>
        <w:t xml:space="preserve">ave experience in </w:t>
      </w:r>
      <w:r w:rsidR="00752DBB">
        <w:rPr>
          <w:rFonts w:ascii="Calibri Light" w:eastAsia="MS Mincho" w:hAnsi="Calibri Light" w:cs="Calibri Light"/>
          <w:noProof w:val="0"/>
        </w:rPr>
        <w:t>hepatology</w:t>
      </w:r>
      <w:r w:rsidR="008C60ED">
        <w:rPr>
          <w:rFonts w:ascii="Calibri Light" w:eastAsia="MS Mincho" w:hAnsi="Calibri Light" w:cs="Calibri Light"/>
          <w:noProof w:val="0"/>
        </w:rPr>
        <w:t xml:space="preserve"> </w:t>
      </w:r>
      <w:r w:rsidR="00D6322D">
        <w:rPr>
          <w:rFonts w:ascii="Calibri Light" w:eastAsia="MS Mincho" w:hAnsi="Calibri Light" w:cs="Calibri Light"/>
          <w:noProof w:val="0"/>
        </w:rPr>
        <w:t xml:space="preserve">service </w:t>
      </w:r>
      <w:r w:rsidR="008C60ED">
        <w:rPr>
          <w:rFonts w:ascii="Calibri Light" w:eastAsia="MS Mincho" w:hAnsi="Calibri Light" w:cs="Calibri Light"/>
          <w:noProof w:val="0"/>
        </w:rPr>
        <w:t>improvement</w:t>
      </w:r>
    </w:p>
    <w:p w14:paraId="2E7ACCFD" w14:textId="5344FDF5" w:rsidR="008C60ED" w:rsidRDefault="004D30A4" w:rsidP="008C60ED">
      <w:pPr>
        <w:numPr>
          <w:ilvl w:val="0"/>
          <w:numId w:val="2"/>
        </w:numPr>
        <w:tabs>
          <w:tab w:val="left" w:pos="0"/>
        </w:tabs>
        <w:spacing w:line="276" w:lineRule="auto"/>
        <w:ind w:left="0" w:hanging="426"/>
        <w:rPr>
          <w:rFonts w:ascii="Calibri Light" w:eastAsia="MS Mincho" w:hAnsi="Calibri Light" w:cs="Calibri Light"/>
          <w:noProof w:val="0"/>
        </w:rPr>
      </w:pPr>
      <w:r>
        <w:rPr>
          <w:rFonts w:ascii="Calibri Light" w:eastAsia="MS Mincho" w:hAnsi="Calibri Light" w:cs="Calibri Light"/>
          <w:noProof w:val="0"/>
        </w:rPr>
        <w:t>B</w:t>
      </w:r>
      <w:r w:rsidR="008C60ED">
        <w:rPr>
          <w:rFonts w:ascii="Calibri Light" w:eastAsia="MS Mincho" w:hAnsi="Calibri Light" w:cs="Calibri Light"/>
          <w:noProof w:val="0"/>
        </w:rPr>
        <w:t>e a strong representative of the accreditation programme and accreditation as a method of improvement</w:t>
      </w:r>
    </w:p>
    <w:p w14:paraId="3816D2B6" w14:textId="6B795A04" w:rsidR="008C60ED" w:rsidRDefault="004D30A4" w:rsidP="008C60ED">
      <w:pPr>
        <w:numPr>
          <w:ilvl w:val="0"/>
          <w:numId w:val="2"/>
        </w:numPr>
        <w:tabs>
          <w:tab w:val="left" w:pos="0"/>
        </w:tabs>
        <w:spacing w:line="276" w:lineRule="auto"/>
        <w:ind w:left="0" w:hanging="426"/>
        <w:rPr>
          <w:rFonts w:ascii="Calibri Light" w:eastAsia="MS Mincho" w:hAnsi="Calibri Light" w:cs="Calibri Light"/>
          <w:noProof w:val="0"/>
        </w:rPr>
      </w:pPr>
      <w:r>
        <w:rPr>
          <w:rFonts w:ascii="Calibri Light" w:eastAsia="MS Mincho" w:hAnsi="Calibri Light" w:cs="Calibri Light"/>
          <w:noProof w:val="0"/>
        </w:rPr>
        <w:t>H</w:t>
      </w:r>
      <w:r w:rsidR="008C60ED">
        <w:rPr>
          <w:rFonts w:ascii="Calibri Light" w:eastAsia="MS Mincho" w:hAnsi="Calibri Light" w:cs="Calibri Light"/>
          <w:noProof w:val="0"/>
        </w:rPr>
        <w:t xml:space="preserve">ave experience of building high quality working relationships, including working with remote teams </w:t>
      </w:r>
    </w:p>
    <w:p w14:paraId="5E9E70EC" w14:textId="12164E56" w:rsidR="008C60ED" w:rsidRDefault="004D30A4" w:rsidP="008C60ED">
      <w:pPr>
        <w:numPr>
          <w:ilvl w:val="0"/>
          <w:numId w:val="2"/>
        </w:numPr>
        <w:tabs>
          <w:tab w:val="left" w:pos="0"/>
        </w:tabs>
        <w:spacing w:line="276" w:lineRule="auto"/>
        <w:ind w:left="0" w:hanging="426"/>
        <w:rPr>
          <w:rFonts w:ascii="Calibri Light" w:eastAsia="MS Mincho" w:hAnsi="Calibri Light" w:cs="Calibri Light"/>
          <w:noProof w:val="0"/>
        </w:rPr>
      </w:pPr>
      <w:r>
        <w:rPr>
          <w:rFonts w:ascii="Calibri Light" w:eastAsia="MS Mincho" w:hAnsi="Calibri Light" w:cs="Calibri Light"/>
          <w:noProof w:val="0"/>
        </w:rPr>
        <w:t>B</w:t>
      </w:r>
      <w:r w:rsidR="008C60ED">
        <w:rPr>
          <w:rFonts w:ascii="Calibri Light" w:eastAsia="MS Mincho" w:hAnsi="Calibri Light" w:cs="Calibri Light"/>
          <w:noProof w:val="0"/>
        </w:rPr>
        <w:t xml:space="preserve">e skilled at providing support, </w:t>
      </w:r>
      <w:proofErr w:type="gramStart"/>
      <w:r w:rsidR="008C60ED">
        <w:rPr>
          <w:rFonts w:ascii="Calibri Light" w:eastAsia="MS Mincho" w:hAnsi="Calibri Light" w:cs="Calibri Light"/>
          <w:noProof w:val="0"/>
        </w:rPr>
        <w:t>advice</w:t>
      </w:r>
      <w:proofErr w:type="gramEnd"/>
      <w:r w:rsidR="008C60ED">
        <w:rPr>
          <w:rFonts w:ascii="Calibri Light" w:eastAsia="MS Mincho" w:hAnsi="Calibri Light" w:cs="Calibri Light"/>
          <w:noProof w:val="0"/>
        </w:rPr>
        <w:t xml:space="preserve"> and critique in a professional and constructive way</w:t>
      </w:r>
    </w:p>
    <w:p w14:paraId="7F5F01A5" w14:textId="1C5B45D2" w:rsidR="008C60ED" w:rsidRDefault="004D30A4" w:rsidP="008C60ED">
      <w:pPr>
        <w:numPr>
          <w:ilvl w:val="0"/>
          <w:numId w:val="2"/>
        </w:numPr>
        <w:tabs>
          <w:tab w:val="left" w:pos="0"/>
        </w:tabs>
        <w:spacing w:line="276" w:lineRule="auto"/>
        <w:ind w:left="0" w:hanging="426"/>
        <w:rPr>
          <w:rFonts w:ascii="Calibri Light" w:eastAsia="MS Mincho" w:hAnsi="Calibri Light" w:cs="Calibri Light"/>
          <w:noProof w:val="0"/>
        </w:rPr>
      </w:pPr>
      <w:proofErr w:type="gramStart"/>
      <w:r>
        <w:rPr>
          <w:rFonts w:ascii="Calibri Light" w:eastAsia="MS Mincho" w:hAnsi="Calibri Light" w:cs="Calibri Light"/>
          <w:noProof w:val="0"/>
        </w:rPr>
        <w:t>S</w:t>
      </w:r>
      <w:r w:rsidR="008C60ED">
        <w:rPr>
          <w:rFonts w:ascii="Calibri Light" w:eastAsia="MS Mincho" w:hAnsi="Calibri Light" w:cs="Calibri Light"/>
          <w:noProof w:val="0"/>
        </w:rPr>
        <w:t>how integrity at all times</w:t>
      </w:r>
      <w:proofErr w:type="gramEnd"/>
      <w:r w:rsidR="008C60ED">
        <w:rPr>
          <w:rFonts w:ascii="Calibri Light" w:eastAsia="MS Mincho" w:hAnsi="Calibri Light" w:cs="Calibri Light"/>
          <w:noProof w:val="0"/>
        </w:rPr>
        <w:t xml:space="preserve"> and be in good standing with their employer</w:t>
      </w:r>
    </w:p>
    <w:p w14:paraId="7ACF1711" w14:textId="2B76A2C1" w:rsidR="008C60ED" w:rsidRDefault="004D30A4" w:rsidP="008C60ED">
      <w:pPr>
        <w:numPr>
          <w:ilvl w:val="0"/>
          <w:numId w:val="2"/>
        </w:numPr>
        <w:tabs>
          <w:tab w:val="left" w:pos="0"/>
        </w:tabs>
        <w:spacing w:line="276" w:lineRule="auto"/>
        <w:ind w:left="0" w:hanging="426"/>
        <w:rPr>
          <w:rFonts w:ascii="Calibri Light" w:eastAsia="MS Mincho" w:hAnsi="Calibri Light" w:cs="Calibri Light"/>
          <w:noProof w:val="0"/>
        </w:rPr>
      </w:pPr>
      <w:r>
        <w:rPr>
          <w:rFonts w:ascii="Calibri Light" w:eastAsia="MS Mincho" w:hAnsi="Calibri Light" w:cs="Calibri Light"/>
          <w:noProof w:val="0"/>
        </w:rPr>
        <w:t>A</w:t>
      </w:r>
      <w:r w:rsidR="008C60ED">
        <w:rPr>
          <w:rFonts w:ascii="Calibri Light" w:eastAsia="MS Mincho" w:hAnsi="Calibri Light" w:cs="Calibri Light"/>
          <w:noProof w:val="0"/>
        </w:rPr>
        <w:t>ctively work towards accreditation within their service</w:t>
      </w:r>
    </w:p>
    <w:p w14:paraId="75B4D864" w14:textId="3C44D463" w:rsidR="008C60ED" w:rsidRDefault="004D30A4" w:rsidP="008C60ED">
      <w:pPr>
        <w:numPr>
          <w:ilvl w:val="0"/>
          <w:numId w:val="2"/>
        </w:numPr>
        <w:tabs>
          <w:tab w:val="left" w:pos="0"/>
        </w:tabs>
        <w:spacing w:after="120" w:line="276" w:lineRule="auto"/>
        <w:ind w:left="0" w:hanging="426"/>
        <w:rPr>
          <w:rFonts w:ascii="Calibri Light" w:eastAsia="MS Mincho" w:hAnsi="Calibri Light" w:cs="Calibri Light"/>
          <w:noProof w:val="0"/>
        </w:rPr>
      </w:pPr>
      <w:r>
        <w:rPr>
          <w:rFonts w:ascii="Calibri Light" w:eastAsia="MS Mincho" w:hAnsi="Calibri Light" w:cs="Calibri Light"/>
          <w:noProof w:val="0"/>
        </w:rPr>
        <w:t>A</w:t>
      </w:r>
      <w:r w:rsidR="008C60ED">
        <w:rPr>
          <w:rFonts w:ascii="Calibri Light" w:eastAsia="MS Mincho" w:hAnsi="Calibri Light" w:cs="Calibri Light"/>
          <w:noProof w:val="0"/>
        </w:rPr>
        <w:t>bide by the assessor code of conduct.</w:t>
      </w:r>
    </w:p>
    <w:p w14:paraId="35DE5FDA" w14:textId="77777777" w:rsidR="008C60ED" w:rsidRPr="0019287A" w:rsidRDefault="008C60ED" w:rsidP="008C60ED">
      <w:pPr>
        <w:keepNext/>
        <w:keepLines/>
        <w:spacing w:before="200" w:line="276" w:lineRule="auto"/>
        <w:ind w:left="-426"/>
        <w:outlineLvl w:val="1"/>
        <w:rPr>
          <w:rFonts w:asciiTheme="minorHAnsi" w:eastAsia="MS Gothic" w:hAnsiTheme="minorHAnsi" w:cstheme="minorHAnsi"/>
          <w:b/>
          <w:bCs/>
          <w:noProof w:val="0"/>
          <w:color w:val="DB0256" w:themeColor="accent2"/>
          <w:sz w:val="28"/>
          <w:szCs w:val="28"/>
          <w:lang w:eastAsia="en-US"/>
        </w:rPr>
      </w:pPr>
      <w:r>
        <w:rPr>
          <w:rFonts w:ascii="Calibri Light" w:eastAsia="MS Gothic" w:hAnsi="Calibri Light" w:cs="Calibri Light"/>
          <w:b/>
          <w:bCs/>
          <w:noProof w:val="0"/>
          <w:color w:val="CDB6D2" w:themeColor="accent4"/>
          <w:sz w:val="28"/>
          <w:szCs w:val="28"/>
          <w:lang w:eastAsia="en-US"/>
        </w:rPr>
        <w:br/>
      </w:r>
      <w:r w:rsidRPr="0019287A">
        <w:rPr>
          <w:rFonts w:asciiTheme="minorHAnsi" w:eastAsia="MS Gothic" w:hAnsiTheme="minorHAnsi" w:cstheme="minorHAnsi"/>
          <w:b/>
          <w:bCs/>
          <w:noProof w:val="0"/>
          <w:color w:val="DB0256" w:themeColor="accent2"/>
          <w:sz w:val="28"/>
          <w:szCs w:val="28"/>
          <w:lang w:eastAsia="en-US"/>
        </w:rPr>
        <w:t>Role specific requirements</w:t>
      </w:r>
    </w:p>
    <w:p w14:paraId="2F0FFAD9" w14:textId="77777777" w:rsidR="008C60ED" w:rsidRPr="00AF7A7A" w:rsidRDefault="008C60ED" w:rsidP="008C60ED">
      <w:pPr>
        <w:keepNext/>
        <w:keepLines/>
        <w:spacing w:before="200" w:line="276" w:lineRule="auto"/>
        <w:ind w:left="-426"/>
        <w:outlineLvl w:val="1"/>
        <w:rPr>
          <w:rFonts w:ascii="Calibri Light" w:eastAsia="MS Gothic" w:hAnsi="Calibri Light" w:cs="Calibri Light"/>
          <w:b/>
          <w:bCs/>
          <w:noProof w:val="0"/>
          <w:sz w:val="28"/>
          <w:szCs w:val="28"/>
          <w:lang w:eastAsia="en-US"/>
        </w:rPr>
      </w:pPr>
      <w:r w:rsidRPr="00AF7A7A">
        <w:rPr>
          <w:rFonts w:ascii="Calibri Light" w:eastAsia="Calibri" w:hAnsi="Calibri Light" w:cs="Calibri Light"/>
          <w:noProof w:val="0"/>
          <w:lang w:eastAsia="en-US"/>
        </w:rPr>
        <w:t xml:space="preserve">Medical assessors should: </w:t>
      </w:r>
    </w:p>
    <w:p w14:paraId="41585E8E" w14:textId="77777777" w:rsidR="00EC3C44" w:rsidRPr="00AF7A7A" w:rsidRDefault="004D30A4" w:rsidP="00EC3C44">
      <w:pPr>
        <w:numPr>
          <w:ilvl w:val="0"/>
          <w:numId w:val="3"/>
        </w:numPr>
        <w:spacing w:line="276" w:lineRule="auto"/>
        <w:ind w:left="0" w:hanging="426"/>
        <w:rPr>
          <w:rFonts w:ascii="Calibri Light" w:eastAsia="MS Mincho" w:hAnsi="Calibri Light" w:cs="Calibri Light"/>
          <w:noProof w:val="0"/>
        </w:rPr>
      </w:pPr>
      <w:r w:rsidRPr="00AF7A7A">
        <w:rPr>
          <w:rFonts w:ascii="Calibri Light" w:eastAsia="MS Mincho" w:hAnsi="Calibri Light" w:cs="Calibri Light"/>
          <w:noProof w:val="0"/>
        </w:rPr>
        <w:t>H</w:t>
      </w:r>
      <w:r w:rsidR="008C60ED" w:rsidRPr="00AF7A7A">
        <w:rPr>
          <w:rFonts w:ascii="Calibri Light" w:eastAsia="MS Mincho" w:hAnsi="Calibri Light" w:cs="Calibri Light"/>
          <w:noProof w:val="0"/>
        </w:rPr>
        <w:t>old up-to-date registration with the General Medical Council</w:t>
      </w:r>
    </w:p>
    <w:p w14:paraId="298B5DC0" w14:textId="071B6758" w:rsidR="00EC3C44" w:rsidRPr="00AF7A7A" w:rsidRDefault="00EC3C44" w:rsidP="00EC3C44">
      <w:pPr>
        <w:numPr>
          <w:ilvl w:val="0"/>
          <w:numId w:val="3"/>
        </w:numPr>
        <w:spacing w:line="276" w:lineRule="auto"/>
        <w:ind w:left="0" w:hanging="426"/>
        <w:rPr>
          <w:rFonts w:ascii="Calibri Light" w:eastAsia="MS Mincho" w:hAnsi="Calibri Light" w:cs="Calibri Light"/>
          <w:noProof w:val="0"/>
        </w:rPr>
      </w:pPr>
      <w:r w:rsidRPr="00AF7A7A">
        <w:rPr>
          <w:rFonts w:ascii="Calibri Light" w:hAnsi="Calibri Light" w:cs="Calibri Light"/>
        </w:rPr>
        <w:t>Hold a certificate of specialist training in gastroenterology and a specialist interest in hepatology</w:t>
      </w:r>
    </w:p>
    <w:p w14:paraId="0EB84818" w14:textId="5F3D2F6B" w:rsidR="008C60ED" w:rsidRPr="00AF7A7A" w:rsidRDefault="004D30A4" w:rsidP="008C60ED">
      <w:pPr>
        <w:numPr>
          <w:ilvl w:val="0"/>
          <w:numId w:val="3"/>
        </w:numPr>
        <w:spacing w:line="276" w:lineRule="auto"/>
        <w:ind w:left="0" w:hanging="426"/>
        <w:rPr>
          <w:rFonts w:ascii="Calibri Light" w:eastAsia="MS Mincho" w:hAnsi="Calibri Light" w:cs="Calibri Light"/>
          <w:noProof w:val="0"/>
        </w:rPr>
      </w:pPr>
      <w:r w:rsidRPr="00AF7A7A">
        <w:rPr>
          <w:rFonts w:ascii="Calibri Light" w:eastAsia="MS Mincho" w:hAnsi="Calibri Light" w:cs="Calibri Light"/>
          <w:noProof w:val="0"/>
        </w:rPr>
        <w:t>H</w:t>
      </w:r>
      <w:r w:rsidR="008C60ED" w:rsidRPr="00AF7A7A">
        <w:rPr>
          <w:rFonts w:ascii="Calibri Light" w:eastAsia="MS Mincho" w:hAnsi="Calibri Light" w:cs="Calibri Light"/>
          <w:noProof w:val="0"/>
        </w:rPr>
        <w:t xml:space="preserve">ave at least </w:t>
      </w:r>
      <w:r w:rsidR="00EC3C44" w:rsidRPr="00AF7A7A">
        <w:rPr>
          <w:rFonts w:ascii="Calibri Light" w:eastAsia="MS Mincho" w:hAnsi="Calibri Light" w:cs="Calibri Light"/>
          <w:noProof w:val="0"/>
        </w:rPr>
        <w:t>3</w:t>
      </w:r>
      <w:r w:rsidR="008C60ED" w:rsidRPr="00AF7A7A">
        <w:rPr>
          <w:rFonts w:ascii="Calibri Light" w:eastAsia="MS Mincho" w:hAnsi="Calibri Light" w:cs="Calibri Light"/>
          <w:noProof w:val="0"/>
        </w:rPr>
        <w:t xml:space="preserve"> </w:t>
      </w:r>
      <w:proofErr w:type="spellStart"/>
      <w:r w:rsidR="008C60ED" w:rsidRPr="00AF7A7A">
        <w:rPr>
          <w:rFonts w:ascii="Calibri Light" w:eastAsia="MS Mincho" w:hAnsi="Calibri Light" w:cs="Calibri Light"/>
          <w:noProof w:val="0"/>
        </w:rPr>
        <w:t>years experience</w:t>
      </w:r>
      <w:proofErr w:type="spellEnd"/>
      <w:r w:rsidR="008C60ED" w:rsidRPr="00AF7A7A">
        <w:rPr>
          <w:rFonts w:ascii="Calibri Light" w:eastAsia="MS Mincho" w:hAnsi="Calibri Light" w:cs="Calibri Light"/>
          <w:noProof w:val="0"/>
        </w:rPr>
        <w:t xml:space="preserve"> at consultant </w:t>
      </w:r>
      <w:r w:rsidR="0019287A" w:rsidRPr="00AF7A7A">
        <w:rPr>
          <w:rFonts w:ascii="Calibri Light" w:eastAsia="MS Mincho" w:hAnsi="Calibri Light" w:cs="Calibri Light"/>
          <w:noProof w:val="0"/>
        </w:rPr>
        <w:t>level</w:t>
      </w:r>
    </w:p>
    <w:p w14:paraId="2DEA01CE" w14:textId="77777777" w:rsidR="008C60ED" w:rsidRPr="00AF7A7A" w:rsidRDefault="008C60ED" w:rsidP="0019287A">
      <w:pPr>
        <w:spacing w:before="120" w:after="120" w:line="276" w:lineRule="auto"/>
        <w:ind w:hanging="425"/>
        <w:rPr>
          <w:rFonts w:ascii="Calibri Light" w:eastAsia="Calibri" w:hAnsi="Calibri Light" w:cs="Calibri Light"/>
          <w:noProof w:val="0"/>
          <w:lang w:eastAsia="en-US"/>
        </w:rPr>
      </w:pPr>
      <w:r w:rsidRPr="00AF7A7A">
        <w:rPr>
          <w:rFonts w:ascii="Calibri Light" w:eastAsia="Calibri" w:hAnsi="Calibri Light" w:cs="Calibri Light"/>
          <w:noProof w:val="0"/>
          <w:lang w:eastAsia="en-US"/>
        </w:rPr>
        <w:t xml:space="preserve">Nurse assessors should: </w:t>
      </w:r>
    </w:p>
    <w:p w14:paraId="055405F2" w14:textId="1A643D2F" w:rsidR="008C60ED" w:rsidRPr="00AF7A7A" w:rsidRDefault="004D30A4" w:rsidP="008C60ED">
      <w:pPr>
        <w:numPr>
          <w:ilvl w:val="0"/>
          <w:numId w:val="3"/>
        </w:numPr>
        <w:spacing w:line="276" w:lineRule="auto"/>
        <w:ind w:left="0" w:hanging="426"/>
        <w:rPr>
          <w:rFonts w:ascii="Calibri Light" w:eastAsia="MS Mincho" w:hAnsi="Calibri Light" w:cs="Calibri Light"/>
          <w:noProof w:val="0"/>
        </w:rPr>
      </w:pPr>
      <w:r w:rsidRPr="00AF7A7A">
        <w:rPr>
          <w:rFonts w:ascii="Calibri Light" w:eastAsia="MS Mincho" w:hAnsi="Calibri Light" w:cs="Calibri Light"/>
          <w:noProof w:val="0"/>
        </w:rPr>
        <w:t>B</w:t>
      </w:r>
      <w:r w:rsidR="008C60ED" w:rsidRPr="00AF7A7A">
        <w:rPr>
          <w:rFonts w:ascii="Calibri Light" w:eastAsia="MS Mincho" w:hAnsi="Calibri Light" w:cs="Calibri Light"/>
          <w:noProof w:val="0"/>
        </w:rPr>
        <w:t>e registered with the Nursing and Midwifery Council</w:t>
      </w:r>
    </w:p>
    <w:p w14:paraId="0374BAAF" w14:textId="208EAC3C" w:rsidR="008C60ED" w:rsidRDefault="004D30A4" w:rsidP="008C60ED">
      <w:pPr>
        <w:numPr>
          <w:ilvl w:val="0"/>
          <w:numId w:val="3"/>
        </w:numPr>
        <w:spacing w:line="276" w:lineRule="auto"/>
        <w:ind w:left="0" w:hanging="426"/>
        <w:rPr>
          <w:rFonts w:ascii="Calibri Light" w:eastAsia="MS Mincho" w:hAnsi="Calibri Light" w:cs="Calibri Light"/>
          <w:noProof w:val="0"/>
        </w:rPr>
      </w:pPr>
      <w:r>
        <w:rPr>
          <w:rFonts w:ascii="Calibri Light" w:eastAsia="MS Mincho" w:hAnsi="Calibri Light" w:cs="Calibri Light"/>
          <w:noProof w:val="0"/>
        </w:rPr>
        <w:t>H</w:t>
      </w:r>
      <w:r w:rsidR="008C60ED">
        <w:rPr>
          <w:rFonts w:ascii="Calibri Light" w:eastAsia="MS Mincho" w:hAnsi="Calibri Light" w:cs="Calibri Light"/>
          <w:noProof w:val="0"/>
        </w:rPr>
        <w:t>old an appropriate academic qualification in their speciality (preferable)</w:t>
      </w:r>
    </w:p>
    <w:p w14:paraId="50D22FD0" w14:textId="494B09E8" w:rsidR="008C60ED" w:rsidRDefault="004D30A4" w:rsidP="00AF7A7A">
      <w:pPr>
        <w:numPr>
          <w:ilvl w:val="0"/>
          <w:numId w:val="3"/>
        </w:numPr>
        <w:spacing w:after="120" w:line="276" w:lineRule="auto"/>
        <w:ind w:left="0" w:hanging="426"/>
        <w:rPr>
          <w:rFonts w:ascii="Calibri Light" w:eastAsia="MS Mincho" w:hAnsi="Calibri Light" w:cs="Calibri Light"/>
          <w:noProof w:val="0"/>
        </w:rPr>
      </w:pPr>
      <w:r>
        <w:rPr>
          <w:rFonts w:ascii="Calibri Light" w:eastAsia="MS Mincho" w:hAnsi="Calibri Light" w:cs="Calibri Light"/>
          <w:noProof w:val="0"/>
        </w:rPr>
        <w:t>H</w:t>
      </w:r>
      <w:r w:rsidR="008C60ED">
        <w:rPr>
          <w:rFonts w:ascii="Calibri Light" w:eastAsia="MS Mincho" w:hAnsi="Calibri Light" w:cs="Calibri Light"/>
          <w:noProof w:val="0"/>
        </w:rPr>
        <w:t xml:space="preserve">ave at least </w:t>
      </w:r>
      <w:r w:rsidR="00EC3C44">
        <w:rPr>
          <w:rFonts w:ascii="Calibri Light" w:eastAsia="MS Mincho" w:hAnsi="Calibri Light" w:cs="Calibri Light"/>
          <w:noProof w:val="0"/>
        </w:rPr>
        <w:t xml:space="preserve">3 </w:t>
      </w:r>
      <w:r w:rsidR="008C60ED">
        <w:rPr>
          <w:rFonts w:ascii="Calibri Light" w:eastAsia="MS Mincho" w:hAnsi="Calibri Light" w:cs="Calibri Light"/>
          <w:noProof w:val="0"/>
        </w:rPr>
        <w:t xml:space="preserve">years’ experience at senior nurse level in </w:t>
      </w:r>
      <w:r w:rsidR="00DB6888">
        <w:rPr>
          <w:rFonts w:ascii="Calibri Light" w:eastAsia="MS Mincho" w:hAnsi="Calibri Light" w:cs="Calibri Light"/>
          <w:noProof w:val="0"/>
        </w:rPr>
        <w:t>hepatology</w:t>
      </w:r>
      <w:r w:rsidR="008C60ED">
        <w:rPr>
          <w:rFonts w:ascii="Calibri Light" w:eastAsia="MS Mincho" w:hAnsi="Calibri Light" w:cs="Calibri Light"/>
          <w:noProof w:val="0"/>
        </w:rPr>
        <w:t xml:space="preserve"> or demonstrable experience in other roles supporting </w:t>
      </w:r>
      <w:r w:rsidR="004B217E">
        <w:rPr>
          <w:rFonts w:ascii="Calibri Light" w:eastAsia="MS Mincho" w:hAnsi="Calibri Light" w:cs="Calibri Light"/>
          <w:noProof w:val="0"/>
        </w:rPr>
        <w:t>hepatology service</w:t>
      </w:r>
      <w:r w:rsidR="008C60ED">
        <w:rPr>
          <w:rFonts w:ascii="Calibri Light" w:eastAsia="MS Mincho" w:hAnsi="Calibri Light" w:cs="Calibri Light"/>
          <w:noProof w:val="0"/>
        </w:rPr>
        <w:t xml:space="preserve"> developments.</w:t>
      </w:r>
    </w:p>
    <w:p w14:paraId="5EC7E7FD" w14:textId="77777777" w:rsidR="00AF7A7A" w:rsidRPr="00AF7A7A" w:rsidRDefault="00AF7A7A" w:rsidP="00AF7A7A">
      <w:pPr>
        <w:spacing w:after="120" w:line="276" w:lineRule="auto"/>
        <w:rPr>
          <w:rFonts w:ascii="Calibri Light" w:eastAsia="MS Mincho" w:hAnsi="Calibri Light" w:cs="Calibri Light"/>
          <w:noProof w:val="0"/>
        </w:rPr>
      </w:pPr>
    </w:p>
    <w:p w14:paraId="51B51F5A" w14:textId="77777777" w:rsidR="00BC3407" w:rsidRPr="00AC2158" w:rsidRDefault="00BC3407" w:rsidP="00BC3407">
      <w:pPr>
        <w:spacing w:line="276" w:lineRule="auto"/>
        <w:ind w:hanging="567"/>
        <w:rPr>
          <w:rFonts w:ascii="Calibri Light" w:eastAsia="Calibri" w:hAnsi="Calibri Light" w:cs="Calibri Light"/>
          <w:noProof w:val="0"/>
          <w:color w:val="DB0256" w:themeColor="accent2"/>
          <w:sz w:val="28"/>
          <w:szCs w:val="28"/>
          <w:lang w:eastAsia="en-US"/>
        </w:rPr>
      </w:pPr>
      <w:r w:rsidRPr="00AC2158">
        <w:rPr>
          <w:rFonts w:ascii="Calibri" w:hAnsi="Calibri" w:cs="Calibri"/>
          <w:b/>
          <w:bCs/>
          <w:color w:val="DB0256" w:themeColor="accent2"/>
          <w:sz w:val="28"/>
          <w:szCs w:val="28"/>
        </w:rPr>
        <w:t xml:space="preserve">Time commitment </w:t>
      </w:r>
    </w:p>
    <w:p w14:paraId="2C80B15D" w14:textId="6BEA48CE" w:rsidR="00BC3407" w:rsidRPr="00BC3407" w:rsidRDefault="00BC3407" w:rsidP="00BC3407">
      <w:pPr>
        <w:spacing w:line="276" w:lineRule="auto"/>
        <w:ind w:left="-567"/>
        <w:rPr>
          <w:rFonts w:ascii="Calibri Light" w:hAnsi="Calibri Light" w:cs="Calibri Light"/>
        </w:rPr>
      </w:pPr>
      <w:r w:rsidRPr="00BC3407">
        <w:rPr>
          <w:rFonts w:ascii="Calibri Light" w:hAnsi="Calibri Light" w:cs="Calibri Light"/>
        </w:rPr>
        <w:t>Each assessment typically requires two days of input; one for remote review of evidence and one for the on-site assessment. Assessments take place across the UK and assessors are expected to assess a minimum of three services a year. Assessors express interest on a voluntary basis, and are given at least 8 weeks notice if they have been selected for an assessment.</w:t>
      </w:r>
    </w:p>
    <w:p w14:paraId="60210550" w14:textId="77777777" w:rsidR="00BC3407" w:rsidRPr="00BC3407" w:rsidRDefault="00BC3407" w:rsidP="00BC3407">
      <w:pPr>
        <w:spacing w:line="276" w:lineRule="auto"/>
        <w:ind w:left="-567"/>
        <w:rPr>
          <w:rFonts w:ascii="Calibri Light" w:hAnsi="Calibri Light" w:cs="Calibri Light"/>
        </w:rPr>
      </w:pPr>
    </w:p>
    <w:p w14:paraId="10C8991C" w14:textId="58543342" w:rsidR="00AC2158" w:rsidRDefault="00BC3407" w:rsidP="00AC2158">
      <w:pPr>
        <w:spacing w:line="276" w:lineRule="auto"/>
        <w:ind w:left="-567"/>
        <w:rPr>
          <w:rFonts w:ascii="Calibri Light" w:eastAsia="Calibri" w:hAnsi="Calibri Light" w:cs="Calibri Light"/>
          <w:noProof w:val="0"/>
          <w:lang w:eastAsia="en-US"/>
        </w:rPr>
      </w:pPr>
      <w:r w:rsidRPr="00BC3407">
        <w:rPr>
          <w:rFonts w:ascii="Calibri Light" w:hAnsi="Calibri Light" w:cs="Calibri Light"/>
        </w:rPr>
        <w:t xml:space="preserve">Assessments typically require an overnight stay, and assessors are encouraged to take professional/study leave where possible for their time and are paid expenses in line with our policies. A </w:t>
      </w:r>
      <w:r w:rsidRPr="00BC3407" w:rsidDel="00284EE1">
        <w:rPr>
          <w:rFonts w:ascii="Calibri Light" w:hAnsi="Calibri Light" w:cs="Calibri Light"/>
        </w:rPr>
        <w:t xml:space="preserve">nominal fee </w:t>
      </w:r>
      <w:r w:rsidRPr="00BC3407">
        <w:rPr>
          <w:rFonts w:ascii="Calibri Light" w:hAnsi="Calibri Light" w:cs="Calibri Light"/>
        </w:rPr>
        <w:t>can be recharged back to your organisation</w:t>
      </w:r>
      <w:r w:rsidRPr="00BC3407" w:rsidDel="00284EE1">
        <w:rPr>
          <w:rFonts w:ascii="Calibri Light" w:hAnsi="Calibri Light" w:cs="Calibri Light"/>
        </w:rPr>
        <w:t>.</w:t>
      </w:r>
    </w:p>
    <w:p w14:paraId="6200A9DA" w14:textId="77777777" w:rsidR="00AC2158" w:rsidRPr="00BC3407" w:rsidRDefault="00AC2158" w:rsidP="00BC3407">
      <w:pPr>
        <w:spacing w:line="276" w:lineRule="auto"/>
        <w:ind w:left="-567"/>
        <w:rPr>
          <w:rFonts w:ascii="Calibri Light" w:eastAsia="Calibri" w:hAnsi="Calibri Light" w:cs="Calibri Light"/>
          <w:noProof w:val="0"/>
          <w:lang w:eastAsia="en-US"/>
        </w:rPr>
      </w:pPr>
    </w:p>
    <w:p w14:paraId="3C834E09" w14:textId="77777777" w:rsidR="00BC3407" w:rsidRPr="00AC2158" w:rsidRDefault="00BC3407" w:rsidP="00BC3407">
      <w:pPr>
        <w:spacing w:line="276" w:lineRule="auto"/>
        <w:ind w:left="-567"/>
        <w:rPr>
          <w:rFonts w:ascii="Calibri Light" w:eastAsia="Calibri" w:hAnsi="Calibri Light" w:cs="Calibri Light"/>
          <w:noProof w:val="0"/>
          <w:color w:val="DB0256" w:themeColor="accent2"/>
          <w:sz w:val="28"/>
          <w:szCs w:val="28"/>
          <w:lang w:eastAsia="en-US"/>
        </w:rPr>
      </w:pPr>
      <w:r w:rsidRPr="00AC2158">
        <w:rPr>
          <w:rFonts w:ascii="Calibri" w:hAnsi="Calibri" w:cs="Calibri"/>
          <w:b/>
          <w:bCs/>
          <w:color w:val="DB0256" w:themeColor="accent2"/>
          <w:sz w:val="28"/>
          <w:szCs w:val="28"/>
        </w:rPr>
        <w:t>Training</w:t>
      </w:r>
    </w:p>
    <w:p w14:paraId="0AF1AD37" w14:textId="748EDFA8" w:rsidR="004B217E" w:rsidRPr="004B217E" w:rsidRDefault="00BC3407" w:rsidP="004B217E">
      <w:pPr>
        <w:spacing w:line="276" w:lineRule="auto"/>
        <w:ind w:left="-567"/>
        <w:rPr>
          <w:rFonts w:ascii="Calibri Light" w:hAnsi="Calibri Light" w:cs="Calibri Light"/>
        </w:rPr>
      </w:pPr>
      <w:r w:rsidRPr="00BC3407" w:rsidDel="00284EE1">
        <w:rPr>
          <w:rFonts w:ascii="Calibri Light" w:hAnsi="Calibri Light" w:cs="Calibri Light"/>
        </w:rPr>
        <w:t xml:space="preserve">Successful applicants will undergo a detailed </w:t>
      </w:r>
      <w:r w:rsidRPr="00BC3407">
        <w:rPr>
          <w:rFonts w:ascii="Calibri Light" w:hAnsi="Calibri Light" w:cs="Calibri Light"/>
        </w:rPr>
        <w:t xml:space="preserve">remote </w:t>
      </w:r>
      <w:r w:rsidRPr="00BC3407" w:rsidDel="00284EE1">
        <w:rPr>
          <w:rFonts w:ascii="Calibri Light" w:hAnsi="Calibri Light" w:cs="Calibri Light"/>
        </w:rPr>
        <w:t>training programme</w:t>
      </w:r>
      <w:r w:rsidRPr="00BC3407">
        <w:rPr>
          <w:rFonts w:ascii="Calibri Light" w:hAnsi="Calibri Light" w:cs="Calibri Light"/>
        </w:rPr>
        <w:t xml:space="preserve">, including the opportunity to observe an assessment. </w:t>
      </w:r>
      <w:r w:rsidRPr="00BC3407" w:rsidDel="00284EE1">
        <w:rPr>
          <w:rFonts w:ascii="Calibri Light" w:hAnsi="Calibri Light" w:cs="Calibri Light"/>
        </w:rPr>
        <w:t xml:space="preserve">The office team and other experienced assessors will be on hand to guide you through the process. </w:t>
      </w:r>
    </w:p>
    <w:p w14:paraId="6C497E60" w14:textId="77777777" w:rsidR="00BC3407" w:rsidRDefault="00BC3407" w:rsidP="00FF7EE6">
      <w:pPr>
        <w:spacing w:before="240" w:line="276" w:lineRule="auto"/>
        <w:rPr>
          <w:rFonts w:ascii="Calibri Light" w:hAnsi="Calibri Light" w:cs="Calibri Light"/>
        </w:rPr>
      </w:pPr>
    </w:p>
    <w:p w14:paraId="7FECE64F" w14:textId="77777777" w:rsidR="008C60ED" w:rsidRPr="00AC2158" w:rsidRDefault="008C60ED" w:rsidP="008C60ED">
      <w:pPr>
        <w:pStyle w:val="NormalWeb"/>
        <w:spacing w:beforeAutospacing="0" w:after="0" w:afterAutospacing="0" w:line="276" w:lineRule="auto"/>
        <w:ind w:left="-567"/>
        <w:rPr>
          <w:rStyle w:val="Emphasis"/>
          <w:i w:val="0"/>
          <w:iCs w:val="0"/>
          <w:color w:val="000000"/>
          <w:sz w:val="22"/>
          <w:szCs w:val="22"/>
        </w:rPr>
      </w:pPr>
      <w:r w:rsidRPr="00AC2158">
        <w:rPr>
          <w:rStyle w:val="Emphasis"/>
          <w:rFonts w:ascii="Calibri Light" w:hAnsi="Calibri Light" w:cs="Calibri Light"/>
          <w:i w:val="0"/>
          <w:iCs w:val="0"/>
          <w:color w:val="000000"/>
          <w:sz w:val="22"/>
          <w:szCs w:val="22"/>
        </w:rPr>
        <w:t>The RCP positively encourages applications from suitably qualified and eligible candidates regardless of sex, race, disability, age, sexual orientation, transgender status, religion or belief, marital status or pregnancy and maternity. </w:t>
      </w:r>
    </w:p>
    <w:p w14:paraId="3E4C6281" w14:textId="621D84A8" w:rsidR="008C60ED" w:rsidRPr="00AC2158" w:rsidRDefault="008C60ED" w:rsidP="008C60ED">
      <w:pPr>
        <w:pStyle w:val="NormalWeb"/>
        <w:spacing w:beforeAutospacing="0" w:after="0" w:afterAutospacing="0" w:line="276" w:lineRule="auto"/>
        <w:ind w:left="-567"/>
      </w:pPr>
      <w:r w:rsidRPr="00AC2158">
        <w:rPr>
          <w:rStyle w:val="Emphasis"/>
          <w:rFonts w:ascii="Calibri Light" w:hAnsi="Calibri Light" w:cs="Calibri Light"/>
          <w:i w:val="0"/>
          <w:iCs w:val="0"/>
          <w:color w:val="000000"/>
          <w:sz w:val="22"/>
          <w:szCs w:val="22"/>
        </w:rPr>
        <w:t xml:space="preserve">The RCP is all about our people – our members, our staff, our </w:t>
      </w:r>
      <w:proofErr w:type="gramStart"/>
      <w:r w:rsidRPr="00AC2158">
        <w:rPr>
          <w:rStyle w:val="Emphasis"/>
          <w:rFonts w:ascii="Calibri Light" w:hAnsi="Calibri Light" w:cs="Calibri Light"/>
          <w:i w:val="0"/>
          <w:iCs w:val="0"/>
          <w:color w:val="000000"/>
          <w:sz w:val="22"/>
          <w:szCs w:val="22"/>
        </w:rPr>
        <w:t>volunteers</w:t>
      </w:r>
      <w:proofErr w:type="gramEnd"/>
      <w:r w:rsidRPr="00AC2158">
        <w:rPr>
          <w:rStyle w:val="Emphasis"/>
          <w:rFonts w:ascii="Calibri Light" w:hAnsi="Calibri Light" w:cs="Calibri Light"/>
          <w:i w:val="0"/>
          <w:iCs w:val="0"/>
          <w:color w:val="000000"/>
          <w:sz w:val="22"/>
          <w:szCs w:val="22"/>
        </w:rPr>
        <w:t xml:space="preserve"> and leaders. We educate, </w:t>
      </w:r>
      <w:proofErr w:type="gramStart"/>
      <w:r w:rsidRPr="00AC2158">
        <w:rPr>
          <w:rStyle w:val="Emphasis"/>
          <w:rFonts w:ascii="Calibri Light" w:hAnsi="Calibri Light" w:cs="Calibri Light"/>
          <w:i w:val="0"/>
          <w:iCs w:val="0"/>
          <w:color w:val="000000"/>
          <w:sz w:val="22"/>
          <w:szCs w:val="22"/>
        </w:rPr>
        <w:t>influence</w:t>
      </w:r>
      <w:proofErr w:type="gramEnd"/>
      <w:r w:rsidRPr="00AC2158">
        <w:rPr>
          <w:rStyle w:val="Emphasis"/>
          <w:rFonts w:ascii="Calibri Light" w:hAnsi="Calibri Light" w:cs="Calibri Light"/>
          <w:i w:val="0"/>
          <w:iCs w:val="0"/>
          <w:color w:val="000000"/>
          <w:sz w:val="22"/>
          <w:szCs w:val="22"/>
        </w:rPr>
        <w:t xml:space="preserve"> and collaborate to improve health and healthcare for everyone and know we can only do this by being inclusive, encouraging and celebrating diverse perspectives. That’s why welcoming and having people who represent the 21st-century workforce</w:t>
      </w:r>
      <w:r w:rsidR="00AC2158">
        <w:rPr>
          <w:rStyle w:val="Emphasis"/>
          <w:rFonts w:ascii="Calibri Light" w:hAnsi="Calibri Light" w:cs="Calibri Light"/>
          <w:i w:val="0"/>
          <w:iCs w:val="0"/>
          <w:color w:val="000000"/>
          <w:sz w:val="22"/>
          <w:szCs w:val="22"/>
        </w:rPr>
        <w:t>,</w:t>
      </w:r>
      <w:r w:rsidRPr="00AC2158">
        <w:rPr>
          <w:rStyle w:val="Emphasis"/>
          <w:rFonts w:ascii="Calibri Light" w:hAnsi="Calibri Light" w:cs="Calibri Light"/>
          <w:i w:val="0"/>
          <w:iCs w:val="0"/>
          <w:color w:val="000000"/>
          <w:sz w:val="22"/>
          <w:szCs w:val="22"/>
        </w:rPr>
        <w:t xml:space="preserve"> and the diverse population of patients we serve</w:t>
      </w:r>
      <w:r w:rsidR="00AC2158">
        <w:rPr>
          <w:rStyle w:val="Emphasis"/>
          <w:rFonts w:ascii="Calibri Light" w:hAnsi="Calibri Light" w:cs="Calibri Light"/>
          <w:i w:val="0"/>
          <w:iCs w:val="0"/>
          <w:color w:val="000000"/>
          <w:sz w:val="22"/>
          <w:szCs w:val="22"/>
        </w:rPr>
        <w:t>,</w:t>
      </w:r>
      <w:r w:rsidRPr="00AC2158">
        <w:rPr>
          <w:rStyle w:val="Emphasis"/>
          <w:rFonts w:ascii="Calibri Light" w:hAnsi="Calibri Light" w:cs="Calibri Light"/>
          <w:i w:val="0"/>
          <w:iCs w:val="0"/>
          <w:color w:val="000000"/>
          <w:sz w:val="22"/>
          <w:szCs w:val="22"/>
        </w:rPr>
        <w:t xml:space="preserve"> is so important to us.</w:t>
      </w:r>
    </w:p>
    <w:p w14:paraId="7BF7C737" w14:textId="77777777" w:rsidR="002A04B5" w:rsidRPr="00AC2158" w:rsidRDefault="002A04B5" w:rsidP="002A04B5"/>
    <w:sectPr w:rsidR="002A04B5" w:rsidRPr="00AC2158" w:rsidSect="00230F00">
      <w:headerReference w:type="even" r:id="rId8"/>
      <w:headerReference w:type="default" r:id="rId9"/>
      <w:footerReference w:type="even" r:id="rId10"/>
      <w:footerReference w:type="default" r:id="rId11"/>
      <w:headerReference w:type="first" r:id="rId12"/>
      <w:footerReference w:type="first" r:id="rId13"/>
      <w:pgSz w:w="11900" w:h="16820"/>
      <w:pgMar w:top="2099" w:right="1800" w:bottom="1440" w:left="1839" w:header="708" w:footer="708"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BC876C" w14:textId="77777777" w:rsidR="00416C04" w:rsidRDefault="00416C04" w:rsidP="00CB05C5">
      <w:r>
        <w:separator/>
      </w:r>
    </w:p>
  </w:endnote>
  <w:endnote w:type="continuationSeparator" w:id="0">
    <w:p w14:paraId="5A976F17" w14:textId="77777777" w:rsidR="00416C04" w:rsidRDefault="00416C04" w:rsidP="00CB05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eiryo">
    <w:altName w:val="Meiryo"/>
    <w:charset w:val="80"/>
    <w:family w:val="swiss"/>
    <w:pitch w:val="variable"/>
    <w:sig w:usb0="E00002FF" w:usb1="6AC7FFFF"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17518" w14:textId="77777777" w:rsidR="003E70FF" w:rsidRDefault="003E70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25E2A" w14:textId="77777777" w:rsidR="003E70FF" w:rsidRDefault="003E70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EB07E" w14:textId="77777777" w:rsidR="003E70FF" w:rsidRDefault="003E70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EC109D" w14:textId="77777777" w:rsidR="00416C04" w:rsidRDefault="00416C04" w:rsidP="00CB05C5">
      <w:r>
        <w:separator/>
      </w:r>
    </w:p>
  </w:footnote>
  <w:footnote w:type="continuationSeparator" w:id="0">
    <w:p w14:paraId="458EECE9" w14:textId="77777777" w:rsidR="00416C04" w:rsidRDefault="00416C04" w:rsidP="00CB05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D76FF" w14:textId="77777777" w:rsidR="003E70FF" w:rsidRDefault="003E70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DEC5D" w14:textId="3174B135" w:rsidR="00230F00" w:rsidRDefault="00230F00">
    <w:pPr>
      <w:pStyle w:val="Header"/>
    </w:pPr>
    <w:r>
      <w:drawing>
        <wp:anchor distT="0" distB="0" distL="114300" distR="114300" simplePos="0" relativeHeight="251662336" behindDoc="1" locked="0" layoutInCell="1" allowOverlap="1" wp14:anchorId="64BF0955" wp14:editId="0E72E6F8">
          <wp:simplePos x="0" y="0"/>
          <wp:positionH relativeFrom="column">
            <wp:posOffset>-1034415</wp:posOffset>
          </wp:positionH>
          <wp:positionV relativeFrom="paragraph">
            <wp:posOffset>-363855</wp:posOffset>
          </wp:positionV>
          <wp:extent cx="3238500" cy="1466557"/>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QILS_brand templates_RGB-19.png"/>
                  <pic:cNvPicPr/>
                </pic:nvPicPr>
                <pic:blipFill>
                  <a:blip r:embed="rId1" cstate="print">
                    <a:extLst>
                      <a:ext uri="{28A0092B-C50C-407E-A947-70E740481C1C}">
                        <a14:useLocalDpi xmlns:a14="http://schemas.microsoft.com/office/drawing/2010/main"/>
                      </a:ext>
                    </a:extLst>
                  </a:blip>
                  <a:stretch>
                    <a:fillRect/>
                  </a:stretch>
                </pic:blipFill>
                <pic:spPr>
                  <a:xfrm>
                    <a:off x="0" y="0"/>
                    <a:ext cx="3262399" cy="147738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D3CF3" w14:textId="75C241AE" w:rsidR="00595619" w:rsidRDefault="0013107F" w:rsidP="00CB05C5">
    <w:pPr>
      <w:pStyle w:val="Header"/>
    </w:pPr>
    <w:r>
      <w:rPr>
        <w:lang w:val="en-US" w:eastAsia="en-US"/>
      </w:rPr>
      <mc:AlternateContent>
        <mc:Choice Requires="wps">
          <w:drawing>
            <wp:anchor distT="0" distB="0" distL="114300" distR="114300" simplePos="0" relativeHeight="251663360" behindDoc="0" locked="0" layoutInCell="1" allowOverlap="1" wp14:anchorId="022C27DA" wp14:editId="385EA27A">
              <wp:simplePos x="0" y="0"/>
              <wp:positionH relativeFrom="column">
                <wp:posOffset>4253321</wp:posOffset>
              </wp:positionH>
              <wp:positionV relativeFrom="paragraph">
                <wp:posOffset>1653540</wp:posOffset>
              </wp:positionV>
              <wp:extent cx="1750423" cy="627017"/>
              <wp:effectExtent l="0" t="0" r="2540" b="0"/>
              <wp:wrapNone/>
              <wp:docPr id="2" name="Rectangle 2"/>
              <wp:cNvGraphicFramePr/>
              <a:graphic xmlns:a="http://schemas.openxmlformats.org/drawingml/2006/main">
                <a:graphicData uri="http://schemas.microsoft.com/office/word/2010/wordprocessingShape">
                  <wps:wsp>
                    <wps:cNvSpPr/>
                    <wps:spPr>
                      <a:xfrm>
                        <a:off x="0" y="0"/>
                        <a:ext cx="1750423" cy="627017"/>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37AD0F" id="Rectangle 2" o:spid="_x0000_s1026" style="position:absolute;margin-left:334.9pt;margin-top:130.2pt;width:137.85pt;height:49.3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" fillcolor="white [3212]" stroked="f"/>
          </w:pict>
        </mc:Fallback>
      </mc:AlternateContent>
    </w:r>
    <w:r w:rsidR="00230F00">
      <w:rPr>
        <w:lang w:val="en-US" w:eastAsia="en-US"/>
      </w:rPr>
      <w:drawing>
        <wp:anchor distT="0" distB="0" distL="114300" distR="114300" simplePos="0" relativeHeight="251660288" behindDoc="1" locked="0" layoutInCell="1" allowOverlap="1" wp14:anchorId="22D0D9C5" wp14:editId="245B251D">
          <wp:simplePos x="0" y="0"/>
          <wp:positionH relativeFrom="column">
            <wp:posOffset>-1380490</wp:posOffset>
          </wp:positionH>
          <wp:positionV relativeFrom="paragraph">
            <wp:posOffset>10034270</wp:posOffset>
          </wp:positionV>
          <wp:extent cx="3742055" cy="2679065"/>
          <wp:effectExtent l="0" t="0" r="444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FFAP_brand templates_CYMK-17.pn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3742055" cy="26790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F6C31">
      <w:rPr>
        <w:lang w:val="en-US" w:eastAsia="en-US"/>
      </w:rPr>
      <w:drawing>
        <wp:anchor distT="0" distB="0" distL="114300" distR="114300" simplePos="0" relativeHeight="251658240" behindDoc="1" locked="0" layoutInCell="1" allowOverlap="1" wp14:anchorId="337BE16A" wp14:editId="043F7164">
          <wp:simplePos x="0" y="0"/>
          <wp:positionH relativeFrom="column">
            <wp:posOffset>-1156042</wp:posOffset>
          </wp:positionH>
          <wp:positionV relativeFrom="paragraph">
            <wp:posOffset>-473025</wp:posOffset>
          </wp:positionV>
          <wp:extent cx="7545647" cy="1059103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FFAP_brand templates_CYMK-16.png"/>
                  <pic:cNvPicPr/>
                </pic:nvPicPr>
                <pic:blipFill>
                  <a:blip r:embed="rId2"/>
                  <a:stretch>
                    <a:fillRect/>
                  </a:stretch>
                </pic:blipFill>
                <pic:spPr>
                  <a:xfrm>
                    <a:off x="0" y="0"/>
                    <a:ext cx="7545647" cy="10591030"/>
                  </a:xfrm>
                  <a:prstGeom prst="rect">
                    <a:avLst/>
                  </a:prstGeom>
                </pic:spPr>
              </pic:pic>
            </a:graphicData>
          </a:graphic>
          <wp14:sizeRelH relativeFrom="page">
            <wp14:pctWidth>0</wp14:pctWidth>
          </wp14:sizeRelH>
          <wp14:sizeRelV relativeFrom="page">
            <wp14:pctHeight>0</wp14:pctHeight>
          </wp14:sizeRelV>
        </wp:anchor>
      </w:drawing>
    </w:r>
    <w:r w:rsidR="00595619">
      <w:rPr>
        <w:lang w:val="en-US" w:eastAsia="en-US"/>
      </w:rPr>
      <w:drawing>
        <wp:anchor distT="0" distB="0" distL="114300" distR="114300" simplePos="0" relativeHeight="251655168" behindDoc="1" locked="0" layoutInCell="1" allowOverlap="1" wp14:anchorId="0D3F8744" wp14:editId="2748D4EA">
          <wp:simplePos x="0" y="0"/>
          <wp:positionH relativeFrom="column">
            <wp:posOffset>6731635</wp:posOffset>
          </wp:positionH>
          <wp:positionV relativeFrom="paragraph">
            <wp:posOffset>-469900</wp:posOffset>
          </wp:positionV>
          <wp:extent cx="7579360" cy="10701655"/>
          <wp:effectExtent l="0" t="0" r="0" b="0"/>
          <wp:wrapNone/>
          <wp:docPr id="3" name="Picture 3" descr="Macintosh HD:Users:dinakoulama:Desktop:Word backgrounds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dinakoulama:Desktop:Word backgrounds5.jpg"/>
                  <pic:cNvPicPr>
                    <a:picLocks noChangeAspect="1" noChangeArrowheads="1"/>
                  </pic:cNvPicPr>
                </pic:nvPicPr>
                <pic:blipFill>
                  <a:blip r:embed="rId3" cstate="print">
                    <a:extLst>
                      <a:ext uri="{28A0092B-C50C-407E-A947-70E740481C1C}">
                        <a14:useLocalDpi xmlns:a14="http://schemas.microsoft.com/office/drawing/2010/main"/>
                      </a:ext>
                    </a:extLst>
                  </a:blip>
                  <a:srcRect/>
                  <a:stretch>
                    <a:fillRect/>
                  </a:stretch>
                </pic:blipFill>
                <pic:spPr bwMode="auto">
                  <a:xfrm>
                    <a:off x="0" y="0"/>
                    <a:ext cx="7579360" cy="107016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A54D2"/>
    <w:multiLevelType w:val="hybridMultilevel"/>
    <w:tmpl w:val="7EB2F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F9346D"/>
    <w:multiLevelType w:val="hybridMultilevel"/>
    <w:tmpl w:val="DA0CA34A"/>
    <w:lvl w:ilvl="0" w:tplc="B7689294">
      <w:start w:val="1"/>
      <w:numFmt w:val="bullet"/>
      <w:lvlText w:val=""/>
      <w:lvlJc w:val="left"/>
      <w:pPr>
        <w:ind w:left="720" w:hanging="360"/>
      </w:pPr>
      <w:rPr>
        <w:rFonts w:ascii="Symbol" w:hAnsi="Symbol" w:hint="default"/>
        <w:color w:val="306C73"/>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F111454"/>
    <w:multiLevelType w:val="hybridMultilevel"/>
    <w:tmpl w:val="D9F07FF4"/>
    <w:lvl w:ilvl="0" w:tplc="2A64B962">
      <w:start w:val="1"/>
      <w:numFmt w:val="bullet"/>
      <w:lvlText w:val=""/>
      <w:lvlJc w:val="left"/>
      <w:pPr>
        <w:ind w:left="720" w:hanging="360"/>
      </w:pPr>
      <w:rPr>
        <w:rFonts w:ascii="Symbol" w:hAnsi="Symbol" w:hint="default"/>
        <w:color w:val="306C73"/>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3AAA3C05"/>
    <w:multiLevelType w:val="hybridMultilevel"/>
    <w:tmpl w:val="8AB22F86"/>
    <w:lvl w:ilvl="0" w:tplc="75D29E98">
      <w:start w:val="1"/>
      <w:numFmt w:val="bullet"/>
      <w:lvlText w:val=""/>
      <w:lvlJc w:val="left"/>
      <w:pPr>
        <w:ind w:left="720" w:hanging="360"/>
      </w:pPr>
      <w:rPr>
        <w:rFonts w:ascii="Symbol" w:hAnsi="Symbol" w:hint="default"/>
        <w:color w:val="306C73"/>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68EF754A"/>
    <w:multiLevelType w:val="hybridMultilevel"/>
    <w:tmpl w:val="7960D8F0"/>
    <w:lvl w:ilvl="0" w:tplc="86087F22">
      <w:start w:val="1"/>
      <w:numFmt w:val="bullet"/>
      <w:lvlText w:val=""/>
      <w:lvlJc w:val="left"/>
      <w:pPr>
        <w:ind w:left="720" w:hanging="360"/>
      </w:pPr>
      <w:rPr>
        <w:rFonts w:ascii="Symbol" w:hAnsi="Symbol" w:hint="default"/>
        <w:color w:val="306C73"/>
      </w:rPr>
    </w:lvl>
    <w:lvl w:ilvl="1" w:tplc="0D6C68C4">
      <w:start w:val="1"/>
      <w:numFmt w:val="bullet"/>
      <w:lvlText w:val="o"/>
      <w:lvlJc w:val="left"/>
      <w:pPr>
        <w:ind w:left="1440" w:hanging="360"/>
      </w:pPr>
      <w:rPr>
        <w:rFonts w:ascii="Courier New" w:hAnsi="Courier New" w:cs="Courier New" w:hint="default"/>
        <w:color w:val="306C73"/>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F4A"/>
    <w:rsid w:val="000B1164"/>
    <w:rsid w:val="0013107F"/>
    <w:rsid w:val="00172DA2"/>
    <w:rsid w:val="001866C7"/>
    <w:rsid w:val="0019287A"/>
    <w:rsid w:val="001B382A"/>
    <w:rsid w:val="001F6C31"/>
    <w:rsid w:val="00230F00"/>
    <w:rsid w:val="002A0264"/>
    <w:rsid w:val="002A04B5"/>
    <w:rsid w:val="002B1DA9"/>
    <w:rsid w:val="003924C7"/>
    <w:rsid w:val="003E70FF"/>
    <w:rsid w:val="00416C04"/>
    <w:rsid w:val="00491F4A"/>
    <w:rsid w:val="004B217E"/>
    <w:rsid w:val="004D2426"/>
    <w:rsid w:val="004D30A4"/>
    <w:rsid w:val="004D42A0"/>
    <w:rsid w:val="004D4EB2"/>
    <w:rsid w:val="005922A4"/>
    <w:rsid w:val="00595619"/>
    <w:rsid w:val="0060175D"/>
    <w:rsid w:val="006513B3"/>
    <w:rsid w:val="006D583A"/>
    <w:rsid w:val="00752DBB"/>
    <w:rsid w:val="00753619"/>
    <w:rsid w:val="008C60ED"/>
    <w:rsid w:val="00965EC4"/>
    <w:rsid w:val="00A00373"/>
    <w:rsid w:val="00A23ED9"/>
    <w:rsid w:val="00A32774"/>
    <w:rsid w:val="00A4724B"/>
    <w:rsid w:val="00AC2158"/>
    <w:rsid w:val="00AF7A7A"/>
    <w:rsid w:val="00B13D91"/>
    <w:rsid w:val="00BC3407"/>
    <w:rsid w:val="00CB05C5"/>
    <w:rsid w:val="00D6322D"/>
    <w:rsid w:val="00D922A0"/>
    <w:rsid w:val="00D96459"/>
    <w:rsid w:val="00DB6888"/>
    <w:rsid w:val="00DF039C"/>
    <w:rsid w:val="00E36075"/>
    <w:rsid w:val="00EC3C44"/>
    <w:rsid w:val="00F62C75"/>
    <w:rsid w:val="00F63AD2"/>
    <w:rsid w:val="00FF7EE6"/>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14:docId w14:val="0A216236"/>
  <w15:docId w15:val="{ED9ECFCF-4189-2F4B-8D0D-2F5D48217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05C5"/>
    <w:rPr>
      <w:rFonts w:asciiTheme="majorHAnsi" w:hAnsiTheme="majorHAnsi"/>
      <w:noProof/>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1F4A"/>
    <w:pPr>
      <w:tabs>
        <w:tab w:val="center" w:pos="4320"/>
        <w:tab w:val="right" w:pos="8640"/>
      </w:tabs>
    </w:pPr>
  </w:style>
  <w:style w:type="character" w:customStyle="1" w:styleId="HeaderChar">
    <w:name w:val="Header Char"/>
    <w:basedOn w:val="DefaultParagraphFont"/>
    <w:link w:val="Header"/>
    <w:uiPriority w:val="99"/>
    <w:rsid w:val="00491F4A"/>
  </w:style>
  <w:style w:type="paragraph" w:styleId="Footer">
    <w:name w:val="footer"/>
    <w:basedOn w:val="Normal"/>
    <w:link w:val="FooterChar"/>
    <w:uiPriority w:val="99"/>
    <w:unhideWhenUsed/>
    <w:rsid w:val="00491F4A"/>
    <w:pPr>
      <w:tabs>
        <w:tab w:val="center" w:pos="4320"/>
        <w:tab w:val="right" w:pos="8640"/>
      </w:tabs>
    </w:pPr>
  </w:style>
  <w:style w:type="character" w:customStyle="1" w:styleId="FooterChar">
    <w:name w:val="Footer Char"/>
    <w:basedOn w:val="DefaultParagraphFont"/>
    <w:link w:val="Footer"/>
    <w:uiPriority w:val="99"/>
    <w:rsid w:val="00491F4A"/>
  </w:style>
  <w:style w:type="paragraph" w:styleId="BalloonText">
    <w:name w:val="Balloon Text"/>
    <w:basedOn w:val="Normal"/>
    <w:link w:val="BalloonTextChar"/>
    <w:uiPriority w:val="99"/>
    <w:semiHidden/>
    <w:unhideWhenUsed/>
    <w:rsid w:val="005922A4"/>
    <w:rPr>
      <w:rFonts w:ascii="Tahoma" w:hAnsi="Tahoma" w:cs="Tahoma"/>
      <w:sz w:val="16"/>
      <w:szCs w:val="16"/>
    </w:rPr>
  </w:style>
  <w:style w:type="character" w:customStyle="1" w:styleId="BalloonTextChar">
    <w:name w:val="Balloon Text Char"/>
    <w:basedOn w:val="DefaultParagraphFont"/>
    <w:link w:val="BalloonText"/>
    <w:uiPriority w:val="99"/>
    <w:semiHidden/>
    <w:rsid w:val="005922A4"/>
    <w:rPr>
      <w:rFonts w:ascii="Tahoma" w:hAnsi="Tahoma" w:cs="Tahoma"/>
      <w:sz w:val="16"/>
      <w:szCs w:val="16"/>
    </w:rPr>
  </w:style>
  <w:style w:type="paragraph" w:styleId="NormalWeb">
    <w:name w:val="Normal (Web)"/>
    <w:basedOn w:val="Normal"/>
    <w:uiPriority w:val="99"/>
    <w:semiHidden/>
    <w:unhideWhenUsed/>
    <w:rsid w:val="008C60ED"/>
    <w:pPr>
      <w:spacing w:before="100" w:beforeAutospacing="1" w:after="100" w:afterAutospacing="1"/>
    </w:pPr>
    <w:rPr>
      <w:rFonts w:ascii="Times New Roman" w:eastAsia="Times New Roman" w:hAnsi="Times New Roman" w:cs="Times New Roman"/>
      <w:noProof w:val="0"/>
      <w:sz w:val="24"/>
      <w:szCs w:val="24"/>
      <w:lang w:eastAsia="en-GB"/>
    </w:rPr>
  </w:style>
  <w:style w:type="character" w:styleId="Emphasis">
    <w:name w:val="Emphasis"/>
    <w:basedOn w:val="DefaultParagraphFont"/>
    <w:uiPriority w:val="20"/>
    <w:qFormat/>
    <w:rsid w:val="008C60ED"/>
    <w:rPr>
      <w:i/>
      <w:iCs/>
    </w:rPr>
  </w:style>
  <w:style w:type="character" w:styleId="CommentReference">
    <w:name w:val="annotation reference"/>
    <w:basedOn w:val="DefaultParagraphFont"/>
    <w:uiPriority w:val="99"/>
    <w:semiHidden/>
    <w:unhideWhenUsed/>
    <w:rsid w:val="00752DBB"/>
    <w:rPr>
      <w:sz w:val="16"/>
      <w:szCs w:val="16"/>
    </w:rPr>
  </w:style>
  <w:style w:type="paragraph" w:styleId="CommentText">
    <w:name w:val="annotation text"/>
    <w:basedOn w:val="Normal"/>
    <w:link w:val="CommentTextChar"/>
    <w:uiPriority w:val="99"/>
    <w:unhideWhenUsed/>
    <w:rsid w:val="00752DBB"/>
    <w:rPr>
      <w:sz w:val="20"/>
      <w:szCs w:val="20"/>
    </w:rPr>
  </w:style>
  <w:style w:type="character" w:customStyle="1" w:styleId="CommentTextChar">
    <w:name w:val="Comment Text Char"/>
    <w:basedOn w:val="DefaultParagraphFont"/>
    <w:link w:val="CommentText"/>
    <w:uiPriority w:val="99"/>
    <w:rsid w:val="00752DBB"/>
    <w:rPr>
      <w:rFonts w:asciiTheme="majorHAnsi" w:hAnsiTheme="majorHAnsi"/>
      <w:noProof/>
      <w:sz w:val="20"/>
      <w:szCs w:val="20"/>
    </w:rPr>
  </w:style>
  <w:style w:type="paragraph" w:styleId="CommentSubject">
    <w:name w:val="annotation subject"/>
    <w:basedOn w:val="CommentText"/>
    <w:next w:val="CommentText"/>
    <w:link w:val="CommentSubjectChar"/>
    <w:uiPriority w:val="99"/>
    <w:semiHidden/>
    <w:unhideWhenUsed/>
    <w:rsid w:val="00752DBB"/>
    <w:rPr>
      <w:b/>
      <w:bCs/>
    </w:rPr>
  </w:style>
  <w:style w:type="character" w:customStyle="1" w:styleId="CommentSubjectChar">
    <w:name w:val="Comment Subject Char"/>
    <w:basedOn w:val="CommentTextChar"/>
    <w:link w:val="CommentSubject"/>
    <w:uiPriority w:val="99"/>
    <w:semiHidden/>
    <w:rsid w:val="00752DBB"/>
    <w:rPr>
      <w:rFonts w:asciiTheme="majorHAnsi" w:hAnsiTheme="majorHAnsi"/>
      <w:b/>
      <w:bCs/>
      <w:noProof/>
      <w:sz w:val="20"/>
      <w:szCs w:val="20"/>
    </w:rPr>
  </w:style>
  <w:style w:type="paragraph" w:styleId="ListParagraph">
    <w:name w:val="List Paragraph"/>
    <w:basedOn w:val="Normal"/>
    <w:uiPriority w:val="34"/>
    <w:qFormat/>
    <w:rsid w:val="00EC3C44"/>
    <w:pPr>
      <w:spacing w:after="160" w:line="259" w:lineRule="auto"/>
      <w:ind w:left="720"/>
      <w:contextualSpacing/>
    </w:pPr>
    <w:rPr>
      <w:rFonts w:asciiTheme="minorHAnsi" w:eastAsiaTheme="minorHAnsi" w:hAnsiTheme="minorHAnsi"/>
      <w:noProof w:val="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362309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RCP colour pallet_Red_Purple">
      <a:dk1>
        <a:sysClr val="windowText" lastClr="000000"/>
      </a:dk1>
      <a:lt1>
        <a:sysClr val="window" lastClr="FFFFFF"/>
      </a:lt1>
      <a:dk2>
        <a:srgbClr val="192834"/>
      </a:dk2>
      <a:lt2>
        <a:srgbClr val="B3B5B2"/>
      </a:lt2>
      <a:accent1>
        <a:srgbClr val="66003A"/>
      </a:accent1>
      <a:accent2>
        <a:srgbClr val="DB0256"/>
      </a:accent2>
      <a:accent3>
        <a:srgbClr val="EED0C3"/>
      </a:accent3>
      <a:accent4>
        <a:srgbClr val="CDB6D2"/>
      </a:accent4>
      <a:accent5>
        <a:srgbClr val="755094"/>
      </a:accent5>
      <a:accent6>
        <a:srgbClr val="2C1F5B"/>
      </a:accent6>
      <a:hlink>
        <a:srgbClr val="919A9D"/>
      </a:hlink>
      <a:folHlink>
        <a:srgbClr val="949DA1"/>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B86ECD-1D45-4160-9AD7-B62518B586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3</Pages>
  <Words>711</Words>
  <Characters>4057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RCP</Company>
  <LinksUpToDate>false</LinksUpToDate>
  <CharactersWithSpaces>4759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Studio</dc:creator>
  <cp:lastModifiedBy>Dimple Keen</cp:lastModifiedBy>
  <cp:revision>15</cp:revision>
  <dcterms:created xsi:type="dcterms:W3CDTF">2021-11-29T16:38:00Z</dcterms:created>
  <dcterms:modified xsi:type="dcterms:W3CDTF">2021-12-08T13:09:00Z</dcterms:modified>
</cp:coreProperties>
</file>